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1711880021"/>
        <w:docPartObj>
          <w:docPartGallery w:val="Cover Pages"/>
          <w:docPartUnique/>
        </w:docPartObj>
      </w:sdtPr>
      <w:sdtContent>
        <w:p w14:paraId="53130B20" w14:textId="01D73FA8" w:rsidR="004A3208" w:rsidRPr="008F271D" w:rsidRDefault="004A3208">
          <w:pPr>
            <w:rPr>
              <w:rFonts w:ascii="Eras Bold ITC" w:hAnsi="Eras Bold ITC"/>
              <w:color w:val="002060"/>
              <w:sz w:val="44"/>
              <w:szCs w:val="44"/>
            </w:rPr>
          </w:pPr>
          <w:r w:rsidRPr="008F271D">
            <w:rPr>
              <w:rFonts w:ascii="Eras Bold ITC" w:hAnsi="Eras Bold ITC"/>
              <w:noProof/>
              <w:color w:val="002060"/>
              <w:sz w:val="44"/>
              <w:szCs w:val="44"/>
            </w:rPr>
            <mc:AlternateContent>
              <mc:Choice Requires="wpg">
                <w:drawing>
                  <wp:anchor distT="0" distB="0" distL="114300" distR="114300" simplePos="0" relativeHeight="251665408" behindDoc="0" locked="0" layoutInCell="1" allowOverlap="1" wp14:anchorId="0BC50A2B" wp14:editId="1A644E2E">
                    <wp:simplePos x="0" y="0"/>
                    <wp:positionH relativeFrom="page">
                      <wp:posOffset>899160</wp:posOffset>
                    </wp:positionH>
                    <wp:positionV relativeFrom="page">
                      <wp:posOffset>0</wp:posOffset>
                    </wp:positionV>
                    <wp:extent cx="6752220" cy="10473064"/>
                    <wp:effectExtent l="0" t="0" r="0" b="0"/>
                    <wp:wrapNone/>
                    <wp:docPr id="453" name="Group 453"/>
                    <wp:cNvGraphicFramePr/>
                    <a:graphic xmlns:a="http://schemas.openxmlformats.org/drawingml/2006/main">
                      <a:graphicData uri="http://schemas.microsoft.com/office/word/2010/wordprocessingGroup">
                        <wpg:wgp>
                          <wpg:cNvGrpSpPr/>
                          <wpg:grpSpPr>
                            <a:xfrm>
                              <a:off x="0" y="0"/>
                              <a:ext cx="6752220" cy="10473064"/>
                              <a:chOff x="-3638550" y="0"/>
                              <a:chExt cx="6752220" cy="10473064"/>
                            </a:xfrm>
                          </wpg:grpSpPr>
                          <wps:wsp>
                            <wps:cNvPr id="459" name="Rectangle 459" descr="Light vertical"/>
                            <wps:cNvSpPr>
                              <a:spLocks noChangeArrowheads="1"/>
                            </wps:cNvSpPr>
                            <wps:spPr bwMode="auto">
                              <a:xfrm>
                                <a:off x="0" y="0"/>
                                <a:ext cx="138545" cy="10058400"/>
                              </a:xfrm>
                              <a:prstGeom prst="rect">
                                <a:avLst/>
                              </a:prstGeom>
                              <a:pattFill prst="dkVert">
                                <a:fgClr>
                                  <a:schemeClr val="accent6">
                                    <a:lumMod val="60000"/>
                                    <a:lumOff val="40000"/>
                                    <a:alpha val="80000"/>
                                  </a:schemeClr>
                                </a:fgClr>
                                <a:bgClr>
                                  <a:schemeClr val="bg1">
                                    <a:alpha val="80000"/>
                                  </a:schemeClr>
                                </a:bgClr>
                              </a:pattFill>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460" name="Rectangle 460"/>
                            <wps:cNvSpPr>
                              <a:spLocks noChangeArrowheads="1"/>
                            </wps:cNvSpPr>
                            <wps:spPr bwMode="auto">
                              <a:xfrm>
                                <a:off x="124691" y="0"/>
                                <a:ext cx="2971800" cy="10058400"/>
                              </a:xfrm>
                              <a:prstGeom prst="rect">
                                <a:avLst/>
                              </a:prstGeom>
                              <a:solidFill>
                                <a:schemeClr val="accent6">
                                  <a:lumMod val="60000"/>
                                  <a:lumOff val="40000"/>
                                </a:schemeClr>
                              </a:solidFill>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s:wsp>
                            <wps:cNvPr id="461" name="Rectangle 461"/>
                            <wps:cNvSpPr>
                              <a:spLocks noChangeArrowheads="1"/>
                            </wps:cNvSpPr>
                            <wps:spPr bwMode="auto">
                              <a:xfrm>
                                <a:off x="13854" y="0"/>
                                <a:ext cx="3099816" cy="2377440"/>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17-07-31T00:00:00Z">
                                      <w:dateFormat w:val="yyyy"/>
                                      <w:lid w:val="en-US"/>
                                      <w:storeMappedDataAs w:val="dateTime"/>
                                      <w:calendar w:val="gregorian"/>
                                    </w:date>
                                  </w:sdtPr>
                                  <w:sdtContent>
                                    <w:p w14:paraId="207D0441" w14:textId="25FBE902" w:rsidR="00FE2B53" w:rsidRDefault="00FE2B53">
                                      <w:pPr>
                                        <w:pStyle w:val="NoSpacing"/>
                                        <w:rPr>
                                          <w:color w:val="FFFFFF" w:themeColor="background1"/>
                                          <w:sz w:val="96"/>
                                          <w:szCs w:val="96"/>
                                        </w:rPr>
                                      </w:pPr>
                                      <w:r>
                                        <w:rPr>
                                          <w:color w:val="FFFFFF" w:themeColor="background1"/>
                                          <w:sz w:val="96"/>
                                          <w:szCs w:val="96"/>
                                        </w:rPr>
                                        <w:t>2017</w:t>
                                      </w:r>
                                    </w:p>
                                  </w:sdtContent>
                                </w:sdt>
                              </w:txbxContent>
                            </wps:txbx>
                            <wps:bodyPr rot="0" vert="horz" wrap="square" lIns="365760" tIns="182880" rIns="182880" bIns="182880" anchor="b" anchorCtr="0" upright="1">
                              <a:noAutofit/>
                            </wps:bodyPr>
                          </wps:wsp>
                          <wps:wsp>
                            <wps:cNvPr id="462" name="Rectangle 9"/>
                            <wps:cNvSpPr>
                              <a:spLocks noChangeArrowheads="1"/>
                            </wps:cNvSpPr>
                            <wps:spPr bwMode="auto">
                              <a:xfrm>
                                <a:off x="-3638550" y="7639694"/>
                                <a:ext cx="6638186" cy="2833370"/>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rFonts w:ascii="Georgia Pro Black" w:hAnsi="Georgia Pro Black"/>
                                      <w:color w:val="000000" w:themeColor="text1"/>
                                      <w:sz w:val="32"/>
                                      <w:szCs w:val="32"/>
                                    </w:rPr>
                                    <w:alias w:val="Author"/>
                                    <w:id w:val="1380359617"/>
                                    <w:dataBinding w:prefixMappings="xmlns:ns0='http://schemas.openxmlformats.org/package/2006/metadata/core-properties' xmlns:ns1='http://purl.org/dc/elements/1.1/'" w:xpath="/ns0:coreProperties[1]/ns1:creator[1]" w:storeItemID="{6C3C8BC8-F283-45AE-878A-BAB7291924A1}"/>
                                    <w:text/>
                                  </w:sdtPr>
                                  <w:sdtContent>
                                    <w:p w14:paraId="14EDA8EE" w14:textId="79F5D492" w:rsidR="00FE2B53" w:rsidRPr="008F271D" w:rsidRDefault="00FE2B53">
                                      <w:pPr>
                                        <w:pStyle w:val="NoSpacing"/>
                                        <w:spacing w:line="360" w:lineRule="auto"/>
                                        <w:rPr>
                                          <w:rFonts w:ascii="Georgia Pro Black" w:hAnsi="Georgia Pro Black"/>
                                          <w:color w:val="000000" w:themeColor="text1"/>
                                          <w:sz w:val="32"/>
                                          <w:szCs w:val="32"/>
                                        </w:rPr>
                                      </w:pPr>
                                      <w:r w:rsidRPr="008F271D">
                                        <w:rPr>
                                          <w:rFonts w:ascii="Georgia Pro Black" w:hAnsi="Georgia Pro Black"/>
                                          <w:color w:val="000000" w:themeColor="text1"/>
                                          <w:sz w:val="32"/>
                                          <w:szCs w:val="32"/>
                                        </w:rPr>
                                        <w:t>Gargi Sinha</w:t>
                                      </w:r>
                                    </w:p>
                                  </w:sdtContent>
                                </w:sdt>
                                <w:sdt>
                                  <w:sdtPr>
                                    <w:rPr>
                                      <w:color w:val="2F5496" w:themeColor="accent1" w:themeShade="BF"/>
                                      <w:sz w:val="24"/>
                                      <w:szCs w:val="24"/>
                                    </w:rPr>
                                    <w:alias w:val="Company"/>
                                    <w:id w:val="1760174317"/>
                                    <w:dataBinding w:prefixMappings="xmlns:ns0='http://schemas.openxmlformats.org/officeDocument/2006/extended-properties'" w:xpath="/ns0:Properties[1]/ns0:Company[1]" w:storeItemID="{6668398D-A668-4E3E-A5EB-62B293D839F1}"/>
                                    <w:text/>
                                  </w:sdtPr>
                                  <w:sdtContent>
                                    <w:p w14:paraId="7C7673B8" w14:textId="47F2FB9C" w:rsidR="00FE2B53" w:rsidRPr="008F271D" w:rsidRDefault="00FE2B53">
                                      <w:pPr>
                                        <w:pStyle w:val="NoSpacing"/>
                                        <w:spacing w:line="360" w:lineRule="auto"/>
                                        <w:rPr>
                                          <w:color w:val="2F5496" w:themeColor="accent1" w:themeShade="BF"/>
                                          <w:sz w:val="24"/>
                                          <w:szCs w:val="24"/>
                                        </w:rPr>
                                      </w:pPr>
                                      <w:r w:rsidRPr="008F271D">
                                        <w:rPr>
                                          <w:color w:val="2F5496" w:themeColor="accent1" w:themeShade="BF"/>
                                          <w:sz w:val="24"/>
                                          <w:szCs w:val="24"/>
                                        </w:rPr>
                                        <w:t>MBBS (LHMC New Delhi), Grad Dip Public health (Edith Cowan University, Western Australia)</w:t>
                                      </w:r>
                                    </w:p>
                                  </w:sdtContent>
                                </w:sdt>
                                <w:sdt>
                                  <w:sdtPr>
                                    <w:rPr>
                                      <w:color w:val="FFFFFF" w:themeColor="background1"/>
                                    </w:rPr>
                                    <w:alias w:val="Date"/>
                                    <w:id w:val="1724480474"/>
                                    <w:dataBinding w:prefixMappings="xmlns:ns0='http://schemas.microsoft.com/office/2006/coverPageProps'" w:xpath="/ns0:CoverPageProperties[1]/ns0:PublishDate[1]" w:storeItemID="{55AF091B-3C7A-41E3-B477-F2FDAA23CFDA}"/>
                                    <w:date w:fullDate="2017-07-31T00:00:00Z">
                                      <w:dateFormat w:val="M/d/yyyy"/>
                                      <w:lid w:val="en-US"/>
                                      <w:storeMappedDataAs w:val="dateTime"/>
                                      <w:calendar w:val="gregorian"/>
                                    </w:date>
                                  </w:sdtPr>
                                  <w:sdtContent>
                                    <w:p w14:paraId="67426210" w14:textId="0698D425" w:rsidR="00FE2B53" w:rsidRDefault="00FE2B53">
                                      <w:pPr>
                                        <w:pStyle w:val="NoSpacing"/>
                                        <w:spacing w:line="360" w:lineRule="auto"/>
                                        <w:rPr>
                                          <w:color w:val="FFFFFF" w:themeColor="background1"/>
                                        </w:rPr>
                                      </w:pPr>
                                      <w:r>
                                        <w:rPr>
                                          <w:color w:val="FFFFFF" w:themeColor="background1"/>
                                        </w:rPr>
                                        <w:t>7/31/2017</w:t>
                                      </w:r>
                                    </w:p>
                                  </w:sdtContent>
                                </w:sdt>
                              </w:txbxContent>
                            </wps:txbx>
                            <wps:bodyPr rot="0" vert="horz" wrap="square" lIns="365760" tIns="182880" rIns="182880" bIns="182880" anchor="b"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BC50A2B" id="Group 453" o:spid="_x0000_s1026" style="position:absolute;margin-left:70.8pt;margin-top:0;width:531.65pt;height:824.65pt;z-index:251665408;mso-position-horizontal-relative:page;mso-position-vertical-relative:page" coordorigin="-36385" coordsize="67522,1047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">
                    <v:rect id="Rectangle 459" o:spid="_x0000_s1027" alt="Light vertical" style="position:absolute;width:1385;height:1005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" fillcolor="#a8d08d [1945]" stroked="f" strokecolor="white" strokeweight="1pt">
                      <v:fill r:id="rId9" o:title="" opacity="52428f" color2="white [3212]" o:opacity2="52428f" type="pattern"/>
                      <v:shadow color="#d8d8d8" offset="3pt,3pt"/>
                    </v:rect>
                    <v:rect id="Rectangle 460" o:spid="_x0000_s1028" style="position:absolute;left:1246;width:29718;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" fillcolor="#a8d08d [1945]" stroked="f" strokecolor="#d8d8d8"/>
                    <v:rect id="Rectangle 461" o:spid="_x0000_s1029" style="position:absolute;left:138;width:30998;height:2377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" filled="f" stroked="f" strokecolor="white" strokeweight="1pt">
                      <v:fill opacity="52428f"/>
                      <v:shadow color="#d8d8d8" offset="3pt,3pt"/>
                      <v:textbox inset="28.8pt,14.4pt,14.4pt,14.4pt">
                        <w:txbxContent>
                          <w:sdt>
                            <w:sdtPr>
                              <w:rPr>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17-07-31T00:00:00Z">
                                <w:dateFormat w:val="yyyy"/>
                                <w:lid w:val="en-US"/>
                                <w:storeMappedDataAs w:val="dateTime"/>
                                <w:calendar w:val="gregorian"/>
                              </w:date>
                            </w:sdtPr>
                            <w:sdtContent>
                              <w:p w14:paraId="207D0441" w14:textId="25FBE902" w:rsidR="00FE2B53" w:rsidRDefault="00FE2B53">
                                <w:pPr>
                                  <w:pStyle w:val="NoSpacing"/>
                                  <w:rPr>
                                    <w:color w:val="FFFFFF" w:themeColor="background1"/>
                                    <w:sz w:val="96"/>
                                    <w:szCs w:val="96"/>
                                  </w:rPr>
                                </w:pPr>
                                <w:r>
                                  <w:rPr>
                                    <w:color w:val="FFFFFF" w:themeColor="background1"/>
                                    <w:sz w:val="96"/>
                                    <w:szCs w:val="96"/>
                                  </w:rPr>
                                  <w:t>2017</w:t>
                                </w:r>
                              </w:p>
                            </w:sdtContent>
                          </w:sdt>
                        </w:txbxContent>
                      </v:textbox>
                    </v:rect>
                    <v:rect id="Rectangle 9" o:spid="_x0000_s1030" style="position:absolute;left:-36385;top:76396;width:66381;height:2833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" filled="f" stroked="f" strokecolor="white" strokeweight="1pt">
                      <v:fill opacity="52428f"/>
                      <v:shadow color="#d8d8d8" offset="3pt,3pt"/>
                      <v:textbox inset="28.8pt,14.4pt,14.4pt,14.4pt">
                        <w:txbxContent>
                          <w:sdt>
                            <w:sdtPr>
                              <w:rPr>
                                <w:rFonts w:ascii="Georgia Pro Black" w:hAnsi="Georgia Pro Black"/>
                                <w:color w:val="000000" w:themeColor="text1"/>
                                <w:sz w:val="32"/>
                                <w:szCs w:val="32"/>
                              </w:rPr>
                              <w:alias w:val="Author"/>
                              <w:id w:val="1380359617"/>
                              <w:dataBinding w:prefixMappings="xmlns:ns0='http://schemas.openxmlformats.org/package/2006/metadata/core-properties' xmlns:ns1='http://purl.org/dc/elements/1.1/'" w:xpath="/ns0:coreProperties[1]/ns1:creator[1]" w:storeItemID="{6C3C8BC8-F283-45AE-878A-BAB7291924A1}"/>
                              <w:text/>
                            </w:sdtPr>
                            <w:sdtContent>
                              <w:p w14:paraId="14EDA8EE" w14:textId="79F5D492" w:rsidR="00FE2B53" w:rsidRPr="008F271D" w:rsidRDefault="00FE2B53">
                                <w:pPr>
                                  <w:pStyle w:val="NoSpacing"/>
                                  <w:spacing w:line="360" w:lineRule="auto"/>
                                  <w:rPr>
                                    <w:rFonts w:ascii="Georgia Pro Black" w:hAnsi="Georgia Pro Black"/>
                                    <w:color w:val="000000" w:themeColor="text1"/>
                                    <w:sz w:val="32"/>
                                    <w:szCs w:val="32"/>
                                  </w:rPr>
                                </w:pPr>
                                <w:r w:rsidRPr="008F271D">
                                  <w:rPr>
                                    <w:rFonts w:ascii="Georgia Pro Black" w:hAnsi="Georgia Pro Black"/>
                                    <w:color w:val="000000" w:themeColor="text1"/>
                                    <w:sz w:val="32"/>
                                    <w:szCs w:val="32"/>
                                  </w:rPr>
                                  <w:t>Gargi Sinha</w:t>
                                </w:r>
                              </w:p>
                            </w:sdtContent>
                          </w:sdt>
                          <w:sdt>
                            <w:sdtPr>
                              <w:rPr>
                                <w:color w:val="2F5496" w:themeColor="accent1" w:themeShade="BF"/>
                                <w:sz w:val="24"/>
                                <w:szCs w:val="24"/>
                              </w:rPr>
                              <w:alias w:val="Company"/>
                              <w:id w:val="1760174317"/>
                              <w:dataBinding w:prefixMappings="xmlns:ns0='http://schemas.openxmlformats.org/officeDocument/2006/extended-properties'" w:xpath="/ns0:Properties[1]/ns0:Company[1]" w:storeItemID="{6668398D-A668-4E3E-A5EB-62B293D839F1}"/>
                              <w:text/>
                            </w:sdtPr>
                            <w:sdtContent>
                              <w:p w14:paraId="7C7673B8" w14:textId="47F2FB9C" w:rsidR="00FE2B53" w:rsidRPr="008F271D" w:rsidRDefault="00FE2B53">
                                <w:pPr>
                                  <w:pStyle w:val="NoSpacing"/>
                                  <w:spacing w:line="360" w:lineRule="auto"/>
                                  <w:rPr>
                                    <w:color w:val="2F5496" w:themeColor="accent1" w:themeShade="BF"/>
                                    <w:sz w:val="24"/>
                                    <w:szCs w:val="24"/>
                                  </w:rPr>
                                </w:pPr>
                                <w:r w:rsidRPr="008F271D">
                                  <w:rPr>
                                    <w:color w:val="2F5496" w:themeColor="accent1" w:themeShade="BF"/>
                                    <w:sz w:val="24"/>
                                    <w:szCs w:val="24"/>
                                  </w:rPr>
                                  <w:t>MBBS (LHMC New Delhi), Grad Dip Public health (Edith Cowan University, Western Australia)</w:t>
                                </w:r>
                              </w:p>
                            </w:sdtContent>
                          </w:sdt>
                          <w:sdt>
                            <w:sdtPr>
                              <w:rPr>
                                <w:color w:val="FFFFFF" w:themeColor="background1"/>
                              </w:rPr>
                              <w:alias w:val="Date"/>
                              <w:id w:val="1724480474"/>
                              <w:dataBinding w:prefixMappings="xmlns:ns0='http://schemas.microsoft.com/office/2006/coverPageProps'" w:xpath="/ns0:CoverPageProperties[1]/ns0:PublishDate[1]" w:storeItemID="{55AF091B-3C7A-41E3-B477-F2FDAA23CFDA}"/>
                              <w:date w:fullDate="2017-07-31T00:00:00Z">
                                <w:dateFormat w:val="M/d/yyyy"/>
                                <w:lid w:val="en-US"/>
                                <w:storeMappedDataAs w:val="dateTime"/>
                                <w:calendar w:val="gregorian"/>
                              </w:date>
                            </w:sdtPr>
                            <w:sdtContent>
                              <w:p w14:paraId="67426210" w14:textId="0698D425" w:rsidR="00FE2B53" w:rsidRDefault="00FE2B53">
                                <w:pPr>
                                  <w:pStyle w:val="NoSpacing"/>
                                  <w:spacing w:line="360" w:lineRule="auto"/>
                                  <w:rPr>
                                    <w:color w:val="FFFFFF" w:themeColor="background1"/>
                                  </w:rPr>
                                </w:pPr>
                                <w:r>
                                  <w:rPr>
                                    <w:color w:val="FFFFFF" w:themeColor="background1"/>
                                  </w:rPr>
                                  <w:t>7/31/2017</w:t>
                                </w:r>
                              </w:p>
                            </w:sdtContent>
                          </w:sdt>
                        </w:txbxContent>
                      </v:textbox>
                    </v:rect>
                    <w10:wrap anchorx="page" anchory="page"/>
                  </v:group>
                </w:pict>
              </mc:Fallback>
            </mc:AlternateContent>
          </w:r>
          <w:r w:rsidR="008F271D" w:rsidRPr="008F271D">
            <w:rPr>
              <w:rFonts w:ascii="Eras Bold ITC" w:hAnsi="Eras Bold ITC"/>
              <w:color w:val="002060"/>
              <w:sz w:val="44"/>
              <w:szCs w:val="44"/>
            </w:rPr>
            <w:t>A Research Proposal</w:t>
          </w:r>
        </w:p>
        <w:p w14:paraId="28CC1525" w14:textId="53E3BBEB" w:rsidR="004A3208" w:rsidRDefault="008F271D">
          <w:pPr>
            <w:rPr>
              <w:rFonts w:asciiTheme="majorHAnsi" w:eastAsiaTheme="majorEastAsia" w:hAnsiTheme="majorHAnsi" w:cstheme="majorBidi"/>
              <w:color w:val="2F5496" w:themeColor="accent1" w:themeShade="BF"/>
              <w:sz w:val="32"/>
              <w:szCs w:val="32"/>
            </w:rPr>
          </w:pPr>
          <w:r>
            <w:rPr>
              <w:noProof/>
            </w:rPr>
            <w:drawing>
              <wp:anchor distT="0" distB="0" distL="114300" distR="114300" simplePos="0" relativeHeight="251666432" behindDoc="0" locked="0" layoutInCell="0" allowOverlap="1" wp14:anchorId="7DC0C449" wp14:editId="0822BB8F">
                <wp:simplePos x="0" y="0"/>
                <wp:positionH relativeFrom="margin">
                  <wp:posOffset>-236220</wp:posOffset>
                </wp:positionH>
                <wp:positionV relativeFrom="page">
                  <wp:posOffset>5688330</wp:posOffset>
                </wp:positionV>
                <wp:extent cx="4192905" cy="2795270"/>
                <wp:effectExtent l="0" t="0" r="0" b="5080"/>
                <wp:wrapNone/>
                <wp:docPr id="4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tion.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192905" cy="2795270"/>
                        </a:xfrm>
                        <a:prstGeom prst="rect">
                          <a:avLst/>
                        </a:prstGeom>
                        <a:ln w="12700">
                          <a:noFill/>
                        </a:ln>
                      </pic:spPr>
                    </pic:pic>
                  </a:graphicData>
                </a:graphic>
                <wp14:sizeRelH relativeFrom="margin">
                  <wp14:pctWidth>0</wp14:pctWidth>
                </wp14:sizeRelH>
                <wp14:sizeRelV relativeFrom="margin">
                  <wp14:pctHeight>0</wp14:pctHeight>
                </wp14:sizeRelV>
              </wp:anchor>
            </w:drawing>
          </w:r>
          <w:r w:rsidR="004A3208">
            <w:rPr>
              <w:noProof/>
            </w:rPr>
            <mc:AlternateContent>
              <mc:Choice Requires="wps">
                <w:drawing>
                  <wp:anchor distT="0" distB="0" distL="114300" distR="114300" simplePos="0" relativeHeight="251667456" behindDoc="0" locked="0" layoutInCell="0" allowOverlap="1" wp14:anchorId="72AB71FF" wp14:editId="6DB23BE1">
                    <wp:simplePos x="0" y="0"/>
                    <wp:positionH relativeFrom="page">
                      <wp:posOffset>659130</wp:posOffset>
                    </wp:positionH>
                    <wp:positionV relativeFrom="page">
                      <wp:posOffset>2457450</wp:posOffset>
                    </wp:positionV>
                    <wp:extent cx="6572250" cy="3166110"/>
                    <wp:effectExtent l="0" t="0" r="19050" b="15240"/>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72250" cy="3166110"/>
                            </a:xfrm>
                            <a:prstGeom prst="rect">
                              <a:avLst/>
                            </a:prstGeom>
                            <a:solidFill>
                              <a:schemeClr val="tx1"/>
                            </a:solidFill>
                            <a:ln w="19050">
                              <a:solidFill>
                                <a:schemeClr val="tx1"/>
                              </a:solidFill>
                              <a:miter lim="800000"/>
                              <a:headEnd/>
                              <a:tailEnd/>
                            </a:ln>
                          </wps:spPr>
                          <wps:txbx>
                            <w:txbxContent>
                              <w:sdt>
                                <w:sdtPr>
                                  <w:rPr>
                                    <w:color w:val="FFFFFF" w:themeColor="background1"/>
                                    <w:sz w:val="48"/>
                                    <w:szCs w:val="48"/>
                                  </w:rPr>
                                  <w:alias w:val="Title"/>
                                  <w:id w:val="-1704864950"/>
                                  <w:dataBinding w:prefixMappings="xmlns:ns0='http://schemas.openxmlformats.org/package/2006/metadata/core-properties' xmlns:ns1='http://purl.org/dc/elements/1.1/'" w:xpath="/ns0:coreProperties[1]/ns1:title[1]" w:storeItemID="{6C3C8BC8-F283-45AE-878A-BAB7291924A1}"/>
                                  <w:text/>
                                </w:sdtPr>
                                <w:sdtContent>
                                  <w:p w14:paraId="67D01E56" w14:textId="28E6B558" w:rsidR="00FE2B53" w:rsidRPr="008F271D" w:rsidRDefault="00FE2B53" w:rsidP="008F271D">
                                    <w:pPr>
                                      <w:pStyle w:val="NoSpacing"/>
                                      <w:jc w:val="center"/>
                                      <w:rPr>
                                        <w:color w:val="FFFFFF" w:themeColor="background1"/>
                                        <w:sz w:val="48"/>
                                        <w:szCs w:val="48"/>
                                      </w:rPr>
                                    </w:pPr>
                                    <w:r w:rsidRPr="008F271D">
                                      <w:rPr>
                                        <w:color w:val="FFFFFF" w:themeColor="background1"/>
                                        <w:sz w:val="48"/>
                                        <w:szCs w:val="48"/>
                                      </w:rPr>
                                      <w:t>Are brief alcohol interventions useful harm minimisation strategy for Australian university students? A randomised control trial</w:t>
                                    </w:r>
                                  </w:p>
                                </w:sdtContent>
                              </w:sdt>
                            </w:txbxContent>
                          </wps:txbx>
                          <wps:bodyPr rot="0" vert="horz" wrap="square" lIns="182880" tIns="45720" rIns="18288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2AB71FF" id="Rectangle 16" o:spid="_x0000_s1031" style="position:absolute;margin-left:51.9pt;margin-top:193.5pt;width:517.5pt;height:249.3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" o:allowincell="f" fillcolor="black [3213]" strokecolor="black [3213]" strokeweight="1.5pt">
                    <v:textbox inset="14.4pt,,14.4pt">
                      <w:txbxContent>
                        <w:sdt>
                          <w:sdtPr>
                            <w:rPr>
                              <w:color w:val="FFFFFF" w:themeColor="background1"/>
                              <w:sz w:val="48"/>
                              <w:szCs w:val="48"/>
                            </w:rPr>
                            <w:alias w:val="Title"/>
                            <w:id w:val="-1704864950"/>
                            <w:dataBinding w:prefixMappings="xmlns:ns0='http://schemas.openxmlformats.org/package/2006/metadata/core-properties' xmlns:ns1='http://purl.org/dc/elements/1.1/'" w:xpath="/ns0:coreProperties[1]/ns1:title[1]" w:storeItemID="{6C3C8BC8-F283-45AE-878A-BAB7291924A1}"/>
                            <w:text/>
                          </w:sdtPr>
                          <w:sdtContent>
                            <w:p w14:paraId="67D01E56" w14:textId="28E6B558" w:rsidR="00FE2B53" w:rsidRPr="008F271D" w:rsidRDefault="00FE2B53" w:rsidP="008F271D">
                              <w:pPr>
                                <w:pStyle w:val="NoSpacing"/>
                                <w:jc w:val="center"/>
                                <w:rPr>
                                  <w:color w:val="FFFFFF" w:themeColor="background1"/>
                                  <w:sz w:val="48"/>
                                  <w:szCs w:val="48"/>
                                </w:rPr>
                              </w:pPr>
                              <w:r w:rsidRPr="008F271D">
                                <w:rPr>
                                  <w:color w:val="FFFFFF" w:themeColor="background1"/>
                                  <w:sz w:val="48"/>
                                  <w:szCs w:val="48"/>
                                </w:rPr>
                                <w:t>Are brief alcohol interventions useful harm minimisation strategy for Australian university students? A randomised control trial</w:t>
                              </w:r>
                            </w:p>
                          </w:sdtContent>
                        </w:sdt>
                      </w:txbxContent>
                    </v:textbox>
                    <w10:wrap anchorx="page" anchory="page"/>
                  </v:rect>
                </w:pict>
              </mc:Fallback>
            </mc:AlternateContent>
          </w:r>
          <w:r w:rsidR="004A3208">
            <w:br w:type="page"/>
          </w:r>
        </w:p>
      </w:sdtContent>
    </w:sdt>
    <w:p w14:paraId="29F7BF92" w14:textId="77777777" w:rsidR="00F02D51" w:rsidRDefault="00F02D51" w:rsidP="00651E6A">
      <w:pPr>
        <w:pStyle w:val="Heading1"/>
      </w:pPr>
    </w:p>
    <w:p w14:paraId="09F3A6C4" w14:textId="425D8998" w:rsidR="00F02D51" w:rsidRDefault="00F02D51">
      <w:pPr>
        <w:rPr>
          <w:rFonts w:asciiTheme="majorHAnsi" w:eastAsiaTheme="majorEastAsia" w:hAnsiTheme="majorHAnsi" w:cstheme="majorBidi"/>
          <w:color w:val="2F5496" w:themeColor="accent1" w:themeShade="BF"/>
          <w:sz w:val="32"/>
          <w:szCs w:val="32"/>
        </w:rPr>
      </w:pPr>
      <w:r w:rsidRPr="00F02D51">
        <w:rPr>
          <w:rFonts w:asciiTheme="majorHAnsi" w:eastAsiaTheme="majorEastAsia" w:hAnsiTheme="majorHAnsi" w:cstheme="majorBidi"/>
          <w:noProof/>
          <w:color w:val="2F5496" w:themeColor="accent1" w:themeShade="BF"/>
          <w:sz w:val="32"/>
          <w:szCs w:val="32"/>
        </w:rPr>
        <mc:AlternateContent>
          <mc:Choice Requires="wps">
            <w:drawing>
              <wp:anchor distT="91440" distB="91440" distL="114300" distR="114300" simplePos="0" relativeHeight="251663360" behindDoc="0" locked="0" layoutInCell="1" allowOverlap="1" wp14:anchorId="53ECD5FD" wp14:editId="26CFF766">
                <wp:simplePos x="0" y="0"/>
                <wp:positionH relativeFrom="page">
                  <wp:posOffset>2103120</wp:posOffset>
                </wp:positionH>
                <wp:positionV relativeFrom="paragraph">
                  <wp:posOffset>642620</wp:posOffset>
                </wp:positionV>
                <wp:extent cx="3848100" cy="1790700"/>
                <wp:effectExtent l="0" t="0" r="0" b="0"/>
                <wp:wrapTopAndBottom/>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8100" cy="1790700"/>
                        </a:xfrm>
                        <a:prstGeom prst="rect">
                          <a:avLst/>
                        </a:prstGeom>
                        <a:noFill/>
                        <a:ln w="9525">
                          <a:noFill/>
                          <a:miter lim="800000"/>
                          <a:headEnd/>
                          <a:tailEnd/>
                        </a:ln>
                      </wps:spPr>
                      <wps:txbx>
                        <w:txbxContent>
                          <w:p w14:paraId="4CEEB25B" w14:textId="44ABA58D" w:rsidR="00FE2B53" w:rsidRDefault="00FE2B53">
                            <w:pPr>
                              <w:pBdr>
                                <w:top w:val="single" w:sz="24" w:space="8" w:color="4472C4" w:themeColor="accent1"/>
                                <w:bottom w:val="single" w:sz="24" w:space="8" w:color="4472C4" w:themeColor="accent1"/>
                              </w:pBdr>
                              <w:spacing w:after="0"/>
                              <w:rPr>
                                <w:i/>
                                <w:iCs/>
                                <w:color w:val="4472C4" w:themeColor="accent1"/>
                                <w:sz w:val="24"/>
                              </w:rPr>
                            </w:pPr>
                            <w:r>
                              <w:rPr>
                                <w:i/>
                                <w:iCs/>
                                <w:color w:val="4472C4" w:themeColor="accent1"/>
                                <w:sz w:val="24"/>
                                <w:szCs w:val="24"/>
                              </w:rPr>
                              <w:t xml:space="preserve">This document is written for completion of an assignment in the unit of Research Proposal and Preparation and Research Methods at   </w:t>
                            </w:r>
                            <w:r w:rsidRPr="00F02D51">
                              <w:rPr>
                                <w:i/>
                                <w:iCs/>
                                <w:color w:val="4472C4" w:themeColor="accent1"/>
                                <w:sz w:val="24"/>
                                <w:szCs w:val="24"/>
                              </w:rPr>
                              <w:t>School of Medical and Health Sciences, Edith</w:t>
                            </w:r>
                            <w:r>
                              <w:rPr>
                                <w:i/>
                                <w:iCs/>
                                <w:color w:val="4472C4" w:themeColor="accent1"/>
                                <w:sz w:val="24"/>
                                <w:szCs w:val="24"/>
                              </w:rPr>
                              <w:t xml:space="preserve"> Cowan University, Western Australia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3ECD5FD" id="_x0000_t202" coordsize="21600,21600" o:spt="202" path="m,l,21600r21600,l21600,xe">
                <v:stroke joinstyle="miter"/>
                <v:path gradientshapeok="t" o:connecttype="rect"/>
              </v:shapetype>
              <v:shape id="Text Box 2" o:spid="_x0000_s1032" type="#_x0000_t202" style="position:absolute;margin-left:165.6pt;margin-top:50.6pt;width:303pt;height:141pt;z-index:251663360;visibility:visible;mso-wrap-style:square;mso-width-percent:0;mso-height-percent:0;mso-wrap-distance-left:9pt;mso-wrap-distance-top:7.2pt;mso-wrap-distance-right:9pt;mso-wrap-distance-bottom:7.2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" filled="f" stroked="f">
                <v:textbox>
                  <w:txbxContent>
                    <w:p w14:paraId="4CEEB25B" w14:textId="44ABA58D" w:rsidR="00FE2B53" w:rsidRDefault="00FE2B53">
                      <w:pPr>
                        <w:pBdr>
                          <w:top w:val="single" w:sz="24" w:space="8" w:color="4472C4" w:themeColor="accent1"/>
                          <w:bottom w:val="single" w:sz="24" w:space="8" w:color="4472C4" w:themeColor="accent1"/>
                        </w:pBdr>
                        <w:spacing w:after="0"/>
                        <w:rPr>
                          <w:i/>
                          <w:iCs/>
                          <w:color w:val="4472C4" w:themeColor="accent1"/>
                          <w:sz w:val="24"/>
                        </w:rPr>
                      </w:pPr>
                      <w:r>
                        <w:rPr>
                          <w:i/>
                          <w:iCs/>
                          <w:color w:val="4472C4" w:themeColor="accent1"/>
                          <w:sz w:val="24"/>
                          <w:szCs w:val="24"/>
                        </w:rPr>
                        <w:t xml:space="preserve">This document is written for completion of an assignment in the unit of Research Proposal and Preparation and Research Methods at   </w:t>
                      </w:r>
                      <w:r w:rsidRPr="00F02D51">
                        <w:rPr>
                          <w:i/>
                          <w:iCs/>
                          <w:color w:val="4472C4" w:themeColor="accent1"/>
                          <w:sz w:val="24"/>
                          <w:szCs w:val="24"/>
                        </w:rPr>
                        <w:t>School of Medical and Health Sciences, Edith</w:t>
                      </w:r>
                      <w:r>
                        <w:rPr>
                          <w:i/>
                          <w:iCs/>
                          <w:color w:val="4472C4" w:themeColor="accent1"/>
                          <w:sz w:val="24"/>
                          <w:szCs w:val="24"/>
                        </w:rPr>
                        <w:t xml:space="preserve"> Cowan University, Western Australia </w:t>
                      </w:r>
                    </w:p>
                  </w:txbxContent>
                </v:textbox>
                <w10:wrap type="topAndBottom" anchorx="page"/>
              </v:shape>
            </w:pict>
          </mc:Fallback>
        </mc:AlternateContent>
      </w:r>
    </w:p>
    <w:p w14:paraId="792D38AA" w14:textId="2B09F794" w:rsidR="00F02D51" w:rsidRDefault="00F02D51">
      <w:pPr>
        <w:rPr>
          <w:rFonts w:asciiTheme="majorHAnsi" w:eastAsiaTheme="majorEastAsia" w:hAnsiTheme="majorHAnsi" w:cstheme="majorBidi"/>
          <w:color w:val="2F5496" w:themeColor="accent1" w:themeShade="BF"/>
          <w:sz w:val="32"/>
          <w:szCs w:val="32"/>
        </w:rPr>
      </w:pPr>
      <w:r>
        <w:rPr>
          <w:rFonts w:asciiTheme="majorHAnsi" w:eastAsiaTheme="majorEastAsia" w:hAnsiTheme="majorHAnsi" w:cstheme="majorBidi"/>
          <w:color w:val="2F5496" w:themeColor="accent1" w:themeShade="BF"/>
          <w:sz w:val="32"/>
          <w:szCs w:val="32"/>
        </w:rPr>
        <w:br w:type="page"/>
      </w:r>
    </w:p>
    <w:p w14:paraId="3D7187F8" w14:textId="5D1934C3" w:rsidR="00F02D51" w:rsidRDefault="00F02D51">
      <w:pPr>
        <w:rPr>
          <w:rFonts w:asciiTheme="majorHAnsi" w:eastAsiaTheme="majorEastAsia" w:hAnsiTheme="majorHAnsi" w:cstheme="majorBidi"/>
          <w:color w:val="2F5496" w:themeColor="accent1" w:themeShade="BF"/>
          <w:sz w:val="32"/>
          <w:szCs w:val="32"/>
        </w:rPr>
      </w:pPr>
    </w:p>
    <w:p w14:paraId="7C3A04B3" w14:textId="77777777" w:rsidR="00F02D51" w:rsidRDefault="00F02D51">
      <w:pPr>
        <w:rPr>
          <w:rFonts w:asciiTheme="majorHAnsi" w:eastAsiaTheme="majorEastAsia" w:hAnsiTheme="majorHAnsi" w:cstheme="majorBidi"/>
          <w:color w:val="2F5496" w:themeColor="accent1" w:themeShade="BF"/>
          <w:sz w:val="32"/>
          <w:szCs w:val="32"/>
        </w:rPr>
      </w:pPr>
    </w:p>
    <w:p w14:paraId="7FD653A2" w14:textId="77777777" w:rsidR="00651E6A" w:rsidRDefault="00651E6A" w:rsidP="00651E6A">
      <w:pPr>
        <w:pStyle w:val="Heading1"/>
      </w:pPr>
    </w:p>
    <w:sdt>
      <w:sdtPr>
        <w:rPr>
          <w:rFonts w:asciiTheme="minorHAnsi" w:eastAsiaTheme="minorHAnsi" w:hAnsiTheme="minorHAnsi" w:cstheme="minorBidi"/>
          <w:color w:val="auto"/>
          <w:sz w:val="22"/>
          <w:szCs w:val="22"/>
          <w:lang w:val="en-IN"/>
        </w:rPr>
        <w:id w:val="412752583"/>
        <w:docPartObj>
          <w:docPartGallery w:val="Table of Contents"/>
          <w:docPartUnique/>
        </w:docPartObj>
      </w:sdtPr>
      <w:sdtEndPr>
        <w:rPr>
          <w:b/>
          <w:bCs/>
          <w:noProof/>
        </w:rPr>
      </w:sdtEndPr>
      <w:sdtContent>
        <w:p w14:paraId="07240F68" w14:textId="119318E3" w:rsidR="00651E6A" w:rsidRDefault="00651E6A">
          <w:pPr>
            <w:pStyle w:val="TOCHeading"/>
          </w:pPr>
          <w:r>
            <w:t>Table of Contents</w:t>
          </w:r>
        </w:p>
        <w:p w14:paraId="3F6FB9B5" w14:textId="34FD17E7" w:rsidR="008F271D" w:rsidRDefault="00651E6A">
          <w:pPr>
            <w:pStyle w:val="TOC1"/>
            <w:tabs>
              <w:tab w:val="right" w:leader="dot" w:pos="9016"/>
            </w:tabs>
            <w:rPr>
              <w:rFonts w:eastAsiaTheme="minorEastAsia"/>
              <w:noProof/>
              <w:lang w:eastAsia="en-IN"/>
            </w:rPr>
          </w:pPr>
          <w:r>
            <w:fldChar w:fldCharType="begin"/>
          </w:r>
          <w:r>
            <w:instrText xml:space="preserve"> TOC \o "1-3" \h \z \u </w:instrText>
          </w:r>
          <w:r>
            <w:fldChar w:fldCharType="separate"/>
          </w:r>
          <w:hyperlink w:anchor="_Toc515394320" w:history="1">
            <w:r w:rsidR="008F271D" w:rsidRPr="00557FB3">
              <w:rPr>
                <w:rStyle w:val="Hyperlink"/>
                <w:noProof/>
              </w:rPr>
              <w:t>1.0  Context of study</w:t>
            </w:r>
            <w:r w:rsidR="008F271D">
              <w:rPr>
                <w:noProof/>
                <w:webHidden/>
              </w:rPr>
              <w:tab/>
            </w:r>
            <w:r w:rsidR="008F271D">
              <w:rPr>
                <w:noProof/>
                <w:webHidden/>
              </w:rPr>
              <w:fldChar w:fldCharType="begin"/>
            </w:r>
            <w:r w:rsidR="008F271D">
              <w:rPr>
                <w:noProof/>
                <w:webHidden/>
              </w:rPr>
              <w:instrText xml:space="preserve"> PAGEREF _Toc515394320 \h </w:instrText>
            </w:r>
            <w:r w:rsidR="008F271D">
              <w:rPr>
                <w:noProof/>
                <w:webHidden/>
              </w:rPr>
            </w:r>
            <w:r w:rsidR="008F271D">
              <w:rPr>
                <w:noProof/>
                <w:webHidden/>
              </w:rPr>
              <w:fldChar w:fldCharType="separate"/>
            </w:r>
            <w:r w:rsidR="008F271D">
              <w:rPr>
                <w:noProof/>
                <w:webHidden/>
              </w:rPr>
              <w:t>4</w:t>
            </w:r>
            <w:r w:rsidR="008F271D">
              <w:rPr>
                <w:noProof/>
                <w:webHidden/>
              </w:rPr>
              <w:fldChar w:fldCharType="end"/>
            </w:r>
          </w:hyperlink>
        </w:p>
        <w:p w14:paraId="3C343197" w14:textId="6C34AE89" w:rsidR="008F271D" w:rsidRDefault="00FE2B53">
          <w:pPr>
            <w:pStyle w:val="TOC2"/>
            <w:tabs>
              <w:tab w:val="right" w:leader="dot" w:pos="9016"/>
            </w:tabs>
            <w:rPr>
              <w:rFonts w:eastAsiaTheme="minorEastAsia"/>
              <w:noProof/>
              <w:lang w:eastAsia="en-IN"/>
            </w:rPr>
          </w:pPr>
          <w:hyperlink w:anchor="_Toc515394321" w:history="1">
            <w:r w:rsidR="008F271D" w:rsidRPr="00557FB3">
              <w:rPr>
                <w:rStyle w:val="Hyperlink"/>
                <w:noProof/>
              </w:rPr>
              <w:t>1.1 Magnitude of the problem</w:t>
            </w:r>
            <w:r w:rsidR="008F271D">
              <w:rPr>
                <w:noProof/>
                <w:webHidden/>
              </w:rPr>
              <w:tab/>
            </w:r>
            <w:r w:rsidR="008F271D">
              <w:rPr>
                <w:noProof/>
                <w:webHidden/>
              </w:rPr>
              <w:fldChar w:fldCharType="begin"/>
            </w:r>
            <w:r w:rsidR="008F271D">
              <w:rPr>
                <w:noProof/>
                <w:webHidden/>
              </w:rPr>
              <w:instrText xml:space="preserve"> PAGEREF _Toc515394321 \h </w:instrText>
            </w:r>
            <w:r w:rsidR="008F271D">
              <w:rPr>
                <w:noProof/>
                <w:webHidden/>
              </w:rPr>
            </w:r>
            <w:r w:rsidR="008F271D">
              <w:rPr>
                <w:noProof/>
                <w:webHidden/>
              </w:rPr>
              <w:fldChar w:fldCharType="separate"/>
            </w:r>
            <w:r w:rsidR="008F271D">
              <w:rPr>
                <w:noProof/>
                <w:webHidden/>
              </w:rPr>
              <w:t>4</w:t>
            </w:r>
            <w:r w:rsidR="008F271D">
              <w:rPr>
                <w:noProof/>
                <w:webHidden/>
              </w:rPr>
              <w:fldChar w:fldCharType="end"/>
            </w:r>
          </w:hyperlink>
        </w:p>
        <w:p w14:paraId="395F49B8" w14:textId="61CEAECD" w:rsidR="008F271D" w:rsidRDefault="00FE2B53">
          <w:pPr>
            <w:pStyle w:val="TOC2"/>
            <w:tabs>
              <w:tab w:val="right" w:leader="dot" w:pos="9016"/>
            </w:tabs>
            <w:rPr>
              <w:rFonts w:eastAsiaTheme="minorEastAsia"/>
              <w:noProof/>
              <w:lang w:eastAsia="en-IN"/>
            </w:rPr>
          </w:pPr>
          <w:hyperlink w:anchor="_Toc515394322" w:history="1">
            <w:r w:rsidR="008F271D" w:rsidRPr="00557FB3">
              <w:rPr>
                <w:rStyle w:val="Hyperlink"/>
                <w:noProof/>
              </w:rPr>
              <w:t>1.2 How university students are more vulnerable towards the harm of alcohol</w:t>
            </w:r>
            <w:r w:rsidR="008F271D">
              <w:rPr>
                <w:noProof/>
                <w:webHidden/>
              </w:rPr>
              <w:tab/>
            </w:r>
            <w:r w:rsidR="008F271D">
              <w:rPr>
                <w:noProof/>
                <w:webHidden/>
              </w:rPr>
              <w:fldChar w:fldCharType="begin"/>
            </w:r>
            <w:r w:rsidR="008F271D">
              <w:rPr>
                <w:noProof/>
                <w:webHidden/>
              </w:rPr>
              <w:instrText xml:space="preserve"> PAGEREF _Toc515394322 \h </w:instrText>
            </w:r>
            <w:r w:rsidR="008F271D">
              <w:rPr>
                <w:noProof/>
                <w:webHidden/>
              </w:rPr>
            </w:r>
            <w:r w:rsidR="008F271D">
              <w:rPr>
                <w:noProof/>
                <w:webHidden/>
              </w:rPr>
              <w:fldChar w:fldCharType="separate"/>
            </w:r>
            <w:r w:rsidR="008F271D">
              <w:rPr>
                <w:noProof/>
                <w:webHidden/>
              </w:rPr>
              <w:t>4</w:t>
            </w:r>
            <w:r w:rsidR="008F271D">
              <w:rPr>
                <w:noProof/>
                <w:webHidden/>
              </w:rPr>
              <w:fldChar w:fldCharType="end"/>
            </w:r>
          </w:hyperlink>
        </w:p>
        <w:p w14:paraId="179BE5D9" w14:textId="1F0C69B9" w:rsidR="008F271D" w:rsidRDefault="00FE2B53">
          <w:pPr>
            <w:pStyle w:val="TOC2"/>
            <w:tabs>
              <w:tab w:val="right" w:leader="dot" w:pos="9016"/>
            </w:tabs>
            <w:rPr>
              <w:rFonts w:eastAsiaTheme="minorEastAsia"/>
              <w:noProof/>
              <w:lang w:eastAsia="en-IN"/>
            </w:rPr>
          </w:pPr>
          <w:hyperlink w:anchor="_Toc515394323" w:history="1">
            <w:r w:rsidR="008F271D" w:rsidRPr="00557FB3">
              <w:rPr>
                <w:rStyle w:val="Hyperlink"/>
                <w:noProof/>
              </w:rPr>
              <w:t>1.3 Areas for further research</w:t>
            </w:r>
            <w:r w:rsidR="008F271D">
              <w:rPr>
                <w:noProof/>
                <w:webHidden/>
              </w:rPr>
              <w:tab/>
            </w:r>
            <w:r w:rsidR="008F271D">
              <w:rPr>
                <w:noProof/>
                <w:webHidden/>
              </w:rPr>
              <w:fldChar w:fldCharType="begin"/>
            </w:r>
            <w:r w:rsidR="008F271D">
              <w:rPr>
                <w:noProof/>
                <w:webHidden/>
              </w:rPr>
              <w:instrText xml:space="preserve"> PAGEREF _Toc515394323 \h </w:instrText>
            </w:r>
            <w:r w:rsidR="008F271D">
              <w:rPr>
                <w:noProof/>
                <w:webHidden/>
              </w:rPr>
            </w:r>
            <w:r w:rsidR="008F271D">
              <w:rPr>
                <w:noProof/>
                <w:webHidden/>
              </w:rPr>
              <w:fldChar w:fldCharType="separate"/>
            </w:r>
            <w:r w:rsidR="008F271D">
              <w:rPr>
                <w:noProof/>
                <w:webHidden/>
              </w:rPr>
              <w:t>5</w:t>
            </w:r>
            <w:r w:rsidR="008F271D">
              <w:rPr>
                <w:noProof/>
                <w:webHidden/>
              </w:rPr>
              <w:fldChar w:fldCharType="end"/>
            </w:r>
          </w:hyperlink>
        </w:p>
        <w:p w14:paraId="52CD6CAE" w14:textId="7CD9FAA1" w:rsidR="008F271D" w:rsidRDefault="00FE2B53">
          <w:pPr>
            <w:pStyle w:val="TOC2"/>
            <w:tabs>
              <w:tab w:val="right" w:leader="dot" w:pos="9016"/>
            </w:tabs>
            <w:rPr>
              <w:rFonts w:eastAsiaTheme="minorEastAsia"/>
              <w:noProof/>
              <w:lang w:eastAsia="en-IN"/>
            </w:rPr>
          </w:pPr>
          <w:hyperlink w:anchor="_Toc515394324" w:history="1">
            <w:r w:rsidR="008F271D" w:rsidRPr="00557FB3">
              <w:rPr>
                <w:rStyle w:val="Hyperlink"/>
                <w:noProof/>
              </w:rPr>
              <w:t>1.4 How it will contribute to the new knowledge of existing evidence</w:t>
            </w:r>
            <w:r w:rsidR="008F271D">
              <w:rPr>
                <w:noProof/>
                <w:webHidden/>
              </w:rPr>
              <w:tab/>
            </w:r>
            <w:r w:rsidR="008F271D">
              <w:rPr>
                <w:noProof/>
                <w:webHidden/>
              </w:rPr>
              <w:fldChar w:fldCharType="begin"/>
            </w:r>
            <w:r w:rsidR="008F271D">
              <w:rPr>
                <w:noProof/>
                <w:webHidden/>
              </w:rPr>
              <w:instrText xml:space="preserve"> PAGEREF _Toc515394324 \h </w:instrText>
            </w:r>
            <w:r w:rsidR="008F271D">
              <w:rPr>
                <w:noProof/>
                <w:webHidden/>
              </w:rPr>
            </w:r>
            <w:r w:rsidR="008F271D">
              <w:rPr>
                <w:noProof/>
                <w:webHidden/>
              </w:rPr>
              <w:fldChar w:fldCharType="separate"/>
            </w:r>
            <w:r w:rsidR="008F271D">
              <w:rPr>
                <w:noProof/>
                <w:webHidden/>
              </w:rPr>
              <w:t>5</w:t>
            </w:r>
            <w:r w:rsidR="008F271D">
              <w:rPr>
                <w:noProof/>
                <w:webHidden/>
              </w:rPr>
              <w:fldChar w:fldCharType="end"/>
            </w:r>
          </w:hyperlink>
        </w:p>
        <w:p w14:paraId="2DCF278E" w14:textId="3FDAA6E2" w:rsidR="008F271D" w:rsidRDefault="00FE2B53">
          <w:pPr>
            <w:pStyle w:val="TOC1"/>
            <w:tabs>
              <w:tab w:val="right" w:leader="dot" w:pos="9016"/>
            </w:tabs>
            <w:rPr>
              <w:rFonts w:eastAsiaTheme="minorEastAsia"/>
              <w:noProof/>
              <w:lang w:eastAsia="en-IN"/>
            </w:rPr>
          </w:pPr>
          <w:hyperlink w:anchor="_Toc515394325" w:history="1">
            <w:r w:rsidR="008F271D" w:rsidRPr="00557FB3">
              <w:rPr>
                <w:rStyle w:val="Hyperlink"/>
                <w:noProof/>
              </w:rPr>
              <w:t>2.LITERATURE REVIEW</w:t>
            </w:r>
            <w:r w:rsidR="008F271D">
              <w:rPr>
                <w:noProof/>
                <w:webHidden/>
              </w:rPr>
              <w:tab/>
            </w:r>
            <w:r w:rsidR="008F271D">
              <w:rPr>
                <w:noProof/>
                <w:webHidden/>
              </w:rPr>
              <w:fldChar w:fldCharType="begin"/>
            </w:r>
            <w:r w:rsidR="008F271D">
              <w:rPr>
                <w:noProof/>
                <w:webHidden/>
              </w:rPr>
              <w:instrText xml:space="preserve"> PAGEREF _Toc515394325 \h </w:instrText>
            </w:r>
            <w:r w:rsidR="008F271D">
              <w:rPr>
                <w:noProof/>
                <w:webHidden/>
              </w:rPr>
            </w:r>
            <w:r w:rsidR="008F271D">
              <w:rPr>
                <w:noProof/>
                <w:webHidden/>
              </w:rPr>
              <w:fldChar w:fldCharType="separate"/>
            </w:r>
            <w:r w:rsidR="008F271D">
              <w:rPr>
                <w:noProof/>
                <w:webHidden/>
              </w:rPr>
              <w:t>6</w:t>
            </w:r>
            <w:r w:rsidR="008F271D">
              <w:rPr>
                <w:noProof/>
                <w:webHidden/>
              </w:rPr>
              <w:fldChar w:fldCharType="end"/>
            </w:r>
          </w:hyperlink>
        </w:p>
        <w:p w14:paraId="7F2D2BFA" w14:textId="1E7D344A" w:rsidR="008F271D" w:rsidRDefault="00FE2B53">
          <w:pPr>
            <w:pStyle w:val="TOC2"/>
            <w:tabs>
              <w:tab w:val="right" w:leader="dot" w:pos="9016"/>
            </w:tabs>
            <w:rPr>
              <w:rFonts w:eastAsiaTheme="minorEastAsia"/>
              <w:noProof/>
              <w:lang w:eastAsia="en-IN"/>
            </w:rPr>
          </w:pPr>
          <w:hyperlink w:anchor="_Toc515394326" w:history="1">
            <w:r w:rsidR="008F271D" w:rsidRPr="00557FB3">
              <w:rPr>
                <w:rStyle w:val="Hyperlink"/>
                <w:noProof/>
              </w:rPr>
              <w:t>2.1 The importance of the review</w:t>
            </w:r>
            <w:r w:rsidR="008F271D">
              <w:rPr>
                <w:noProof/>
                <w:webHidden/>
              </w:rPr>
              <w:tab/>
            </w:r>
            <w:r w:rsidR="008F271D">
              <w:rPr>
                <w:noProof/>
                <w:webHidden/>
              </w:rPr>
              <w:fldChar w:fldCharType="begin"/>
            </w:r>
            <w:r w:rsidR="008F271D">
              <w:rPr>
                <w:noProof/>
                <w:webHidden/>
              </w:rPr>
              <w:instrText xml:space="preserve"> PAGEREF _Toc515394326 \h </w:instrText>
            </w:r>
            <w:r w:rsidR="008F271D">
              <w:rPr>
                <w:noProof/>
                <w:webHidden/>
              </w:rPr>
            </w:r>
            <w:r w:rsidR="008F271D">
              <w:rPr>
                <w:noProof/>
                <w:webHidden/>
              </w:rPr>
              <w:fldChar w:fldCharType="separate"/>
            </w:r>
            <w:r w:rsidR="008F271D">
              <w:rPr>
                <w:noProof/>
                <w:webHidden/>
              </w:rPr>
              <w:t>7</w:t>
            </w:r>
            <w:r w:rsidR="008F271D">
              <w:rPr>
                <w:noProof/>
                <w:webHidden/>
              </w:rPr>
              <w:fldChar w:fldCharType="end"/>
            </w:r>
          </w:hyperlink>
        </w:p>
        <w:p w14:paraId="02FD1B46" w14:textId="3E01EDDB" w:rsidR="008F271D" w:rsidRDefault="00FE2B53">
          <w:pPr>
            <w:pStyle w:val="TOC3"/>
            <w:tabs>
              <w:tab w:val="right" w:leader="dot" w:pos="9016"/>
            </w:tabs>
            <w:rPr>
              <w:rFonts w:eastAsiaTheme="minorEastAsia"/>
              <w:noProof/>
              <w:lang w:eastAsia="en-IN"/>
            </w:rPr>
          </w:pPr>
          <w:hyperlink w:anchor="_Toc515394327" w:history="1">
            <w:r w:rsidR="008F271D" w:rsidRPr="00557FB3">
              <w:rPr>
                <w:rStyle w:val="Hyperlink"/>
                <w:noProof/>
              </w:rPr>
              <w:t>(i) Impact of alcohol on Australian University Students</w:t>
            </w:r>
            <w:r w:rsidR="008F271D">
              <w:rPr>
                <w:noProof/>
                <w:webHidden/>
              </w:rPr>
              <w:tab/>
            </w:r>
            <w:r w:rsidR="008F271D">
              <w:rPr>
                <w:noProof/>
                <w:webHidden/>
              </w:rPr>
              <w:fldChar w:fldCharType="begin"/>
            </w:r>
            <w:r w:rsidR="008F271D">
              <w:rPr>
                <w:noProof/>
                <w:webHidden/>
              </w:rPr>
              <w:instrText xml:space="preserve"> PAGEREF _Toc515394327 \h </w:instrText>
            </w:r>
            <w:r w:rsidR="008F271D">
              <w:rPr>
                <w:noProof/>
                <w:webHidden/>
              </w:rPr>
            </w:r>
            <w:r w:rsidR="008F271D">
              <w:rPr>
                <w:noProof/>
                <w:webHidden/>
              </w:rPr>
              <w:fldChar w:fldCharType="separate"/>
            </w:r>
            <w:r w:rsidR="008F271D">
              <w:rPr>
                <w:noProof/>
                <w:webHidden/>
              </w:rPr>
              <w:t>7</w:t>
            </w:r>
            <w:r w:rsidR="008F271D">
              <w:rPr>
                <w:noProof/>
                <w:webHidden/>
              </w:rPr>
              <w:fldChar w:fldCharType="end"/>
            </w:r>
          </w:hyperlink>
        </w:p>
        <w:p w14:paraId="430BECE0" w14:textId="6D84D8CD" w:rsidR="008F271D" w:rsidRDefault="00FE2B53">
          <w:pPr>
            <w:pStyle w:val="TOC3"/>
            <w:tabs>
              <w:tab w:val="right" w:leader="dot" w:pos="9016"/>
            </w:tabs>
            <w:rPr>
              <w:rFonts w:eastAsiaTheme="minorEastAsia"/>
              <w:noProof/>
              <w:lang w:eastAsia="en-IN"/>
            </w:rPr>
          </w:pPr>
          <w:hyperlink w:anchor="_Toc515394328" w:history="1">
            <w:r w:rsidR="008F271D" w:rsidRPr="00557FB3">
              <w:rPr>
                <w:rStyle w:val="Hyperlink"/>
                <w:noProof/>
              </w:rPr>
              <w:t>(ii) Why do we need to do a brief intervention in a university setting</w:t>
            </w:r>
            <w:r w:rsidR="008F271D" w:rsidRPr="00557FB3">
              <w:rPr>
                <w:rStyle w:val="Hyperlink"/>
                <w:rFonts w:ascii="Times New Roman" w:hAnsi="Times New Roman" w:cs="Times New Roman"/>
                <w:noProof/>
              </w:rPr>
              <w:t>?</w:t>
            </w:r>
            <w:r w:rsidR="008F271D">
              <w:rPr>
                <w:noProof/>
                <w:webHidden/>
              </w:rPr>
              <w:tab/>
            </w:r>
            <w:r w:rsidR="008F271D">
              <w:rPr>
                <w:noProof/>
                <w:webHidden/>
              </w:rPr>
              <w:fldChar w:fldCharType="begin"/>
            </w:r>
            <w:r w:rsidR="008F271D">
              <w:rPr>
                <w:noProof/>
                <w:webHidden/>
              </w:rPr>
              <w:instrText xml:space="preserve"> PAGEREF _Toc515394328 \h </w:instrText>
            </w:r>
            <w:r w:rsidR="008F271D">
              <w:rPr>
                <w:noProof/>
                <w:webHidden/>
              </w:rPr>
            </w:r>
            <w:r w:rsidR="008F271D">
              <w:rPr>
                <w:noProof/>
                <w:webHidden/>
              </w:rPr>
              <w:fldChar w:fldCharType="separate"/>
            </w:r>
            <w:r w:rsidR="008F271D">
              <w:rPr>
                <w:noProof/>
                <w:webHidden/>
              </w:rPr>
              <w:t>8</w:t>
            </w:r>
            <w:r w:rsidR="008F271D">
              <w:rPr>
                <w:noProof/>
                <w:webHidden/>
              </w:rPr>
              <w:fldChar w:fldCharType="end"/>
            </w:r>
          </w:hyperlink>
        </w:p>
        <w:p w14:paraId="3B8B19CE" w14:textId="765DD5BE" w:rsidR="008F271D" w:rsidRDefault="00FE2B53">
          <w:pPr>
            <w:pStyle w:val="TOC3"/>
            <w:tabs>
              <w:tab w:val="right" w:leader="dot" w:pos="9016"/>
            </w:tabs>
            <w:rPr>
              <w:rFonts w:eastAsiaTheme="minorEastAsia"/>
              <w:noProof/>
              <w:lang w:eastAsia="en-IN"/>
            </w:rPr>
          </w:pPr>
          <w:hyperlink w:anchor="_Toc515394329" w:history="1">
            <w:r w:rsidR="008F271D" w:rsidRPr="00557FB3">
              <w:rPr>
                <w:rStyle w:val="Hyperlink"/>
                <w:noProof/>
              </w:rPr>
              <w:t>(iii) The barrier to brief alcohol intervention</w:t>
            </w:r>
            <w:r w:rsidR="008F271D">
              <w:rPr>
                <w:noProof/>
                <w:webHidden/>
              </w:rPr>
              <w:tab/>
            </w:r>
            <w:r w:rsidR="008F271D">
              <w:rPr>
                <w:noProof/>
                <w:webHidden/>
              </w:rPr>
              <w:fldChar w:fldCharType="begin"/>
            </w:r>
            <w:r w:rsidR="008F271D">
              <w:rPr>
                <w:noProof/>
                <w:webHidden/>
              </w:rPr>
              <w:instrText xml:space="preserve"> PAGEREF _Toc515394329 \h </w:instrText>
            </w:r>
            <w:r w:rsidR="008F271D">
              <w:rPr>
                <w:noProof/>
                <w:webHidden/>
              </w:rPr>
            </w:r>
            <w:r w:rsidR="008F271D">
              <w:rPr>
                <w:noProof/>
                <w:webHidden/>
              </w:rPr>
              <w:fldChar w:fldCharType="separate"/>
            </w:r>
            <w:r w:rsidR="008F271D">
              <w:rPr>
                <w:noProof/>
                <w:webHidden/>
              </w:rPr>
              <w:t>8</w:t>
            </w:r>
            <w:r w:rsidR="008F271D">
              <w:rPr>
                <w:noProof/>
                <w:webHidden/>
              </w:rPr>
              <w:fldChar w:fldCharType="end"/>
            </w:r>
          </w:hyperlink>
        </w:p>
        <w:p w14:paraId="6269C8CE" w14:textId="167083B6" w:rsidR="008F271D" w:rsidRDefault="00FE2B53">
          <w:pPr>
            <w:pStyle w:val="TOC2"/>
            <w:tabs>
              <w:tab w:val="right" w:leader="dot" w:pos="9016"/>
            </w:tabs>
            <w:rPr>
              <w:rFonts w:eastAsiaTheme="minorEastAsia"/>
              <w:noProof/>
              <w:lang w:eastAsia="en-IN"/>
            </w:rPr>
          </w:pPr>
          <w:hyperlink w:anchor="_Toc515394330" w:history="1">
            <w:r w:rsidR="008F271D" w:rsidRPr="00557FB3">
              <w:rPr>
                <w:rStyle w:val="Hyperlink"/>
                <w:noProof/>
              </w:rPr>
              <w:t>2.2 How key existing research linked together and existing gaps in evidence-based practice</w:t>
            </w:r>
            <w:r w:rsidR="008F271D">
              <w:rPr>
                <w:noProof/>
                <w:webHidden/>
              </w:rPr>
              <w:tab/>
            </w:r>
            <w:r w:rsidR="008F271D">
              <w:rPr>
                <w:noProof/>
                <w:webHidden/>
              </w:rPr>
              <w:fldChar w:fldCharType="begin"/>
            </w:r>
            <w:r w:rsidR="008F271D">
              <w:rPr>
                <w:noProof/>
                <w:webHidden/>
              </w:rPr>
              <w:instrText xml:space="preserve"> PAGEREF _Toc515394330 \h </w:instrText>
            </w:r>
            <w:r w:rsidR="008F271D">
              <w:rPr>
                <w:noProof/>
                <w:webHidden/>
              </w:rPr>
            </w:r>
            <w:r w:rsidR="008F271D">
              <w:rPr>
                <w:noProof/>
                <w:webHidden/>
              </w:rPr>
              <w:fldChar w:fldCharType="separate"/>
            </w:r>
            <w:r w:rsidR="008F271D">
              <w:rPr>
                <w:noProof/>
                <w:webHidden/>
              </w:rPr>
              <w:t>8</w:t>
            </w:r>
            <w:r w:rsidR="008F271D">
              <w:rPr>
                <w:noProof/>
                <w:webHidden/>
              </w:rPr>
              <w:fldChar w:fldCharType="end"/>
            </w:r>
          </w:hyperlink>
        </w:p>
        <w:p w14:paraId="0F495FEE" w14:textId="072E10C9" w:rsidR="008F271D" w:rsidRDefault="00FE2B53">
          <w:pPr>
            <w:pStyle w:val="TOC3"/>
            <w:tabs>
              <w:tab w:val="right" w:leader="dot" w:pos="9016"/>
            </w:tabs>
            <w:rPr>
              <w:rFonts w:eastAsiaTheme="minorEastAsia"/>
              <w:noProof/>
              <w:lang w:eastAsia="en-IN"/>
            </w:rPr>
          </w:pPr>
          <w:hyperlink w:anchor="_Toc515394331" w:history="1">
            <w:r w:rsidR="008F271D" w:rsidRPr="00557FB3">
              <w:rPr>
                <w:rStyle w:val="Hyperlink"/>
                <w:noProof/>
              </w:rPr>
              <w:t>(i) A pragmatic approach to harm minimisation strategies</w:t>
            </w:r>
            <w:r w:rsidR="008F271D">
              <w:rPr>
                <w:noProof/>
                <w:webHidden/>
              </w:rPr>
              <w:tab/>
            </w:r>
            <w:r w:rsidR="008F271D">
              <w:rPr>
                <w:noProof/>
                <w:webHidden/>
              </w:rPr>
              <w:fldChar w:fldCharType="begin"/>
            </w:r>
            <w:r w:rsidR="008F271D">
              <w:rPr>
                <w:noProof/>
                <w:webHidden/>
              </w:rPr>
              <w:instrText xml:space="preserve"> PAGEREF _Toc515394331 \h </w:instrText>
            </w:r>
            <w:r w:rsidR="008F271D">
              <w:rPr>
                <w:noProof/>
                <w:webHidden/>
              </w:rPr>
            </w:r>
            <w:r w:rsidR="008F271D">
              <w:rPr>
                <w:noProof/>
                <w:webHidden/>
              </w:rPr>
              <w:fldChar w:fldCharType="separate"/>
            </w:r>
            <w:r w:rsidR="008F271D">
              <w:rPr>
                <w:noProof/>
                <w:webHidden/>
              </w:rPr>
              <w:t>8</w:t>
            </w:r>
            <w:r w:rsidR="008F271D">
              <w:rPr>
                <w:noProof/>
                <w:webHidden/>
              </w:rPr>
              <w:fldChar w:fldCharType="end"/>
            </w:r>
          </w:hyperlink>
        </w:p>
        <w:p w14:paraId="0CF1DFD1" w14:textId="0F846E32" w:rsidR="008F271D" w:rsidRDefault="00FE2B53">
          <w:pPr>
            <w:pStyle w:val="TOC2"/>
            <w:tabs>
              <w:tab w:val="right" w:leader="dot" w:pos="9016"/>
            </w:tabs>
            <w:rPr>
              <w:rFonts w:eastAsiaTheme="minorEastAsia"/>
              <w:noProof/>
              <w:lang w:eastAsia="en-IN"/>
            </w:rPr>
          </w:pPr>
          <w:hyperlink w:anchor="_Toc515394332" w:history="1">
            <w:r w:rsidR="008F271D" w:rsidRPr="00557FB3">
              <w:rPr>
                <w:rStyle w:val="Hyperlink"/>
                <w:noProof/>
              </w:rPr>
              <w:t>2.3 Analysis of brief intervention and harm minimisation at a University setting</w:t>
            </w:r>
            <w:r w:rsidR="008F271D">
              <w:rPr>
                <w:noProof/>
                <w:webHidden/>
              </w:rPr>
              <w:tab/>
            </w:r>
            <w:r w:rsidR="008F271D">
              <w:rPr>
                <w:noProof/>
                <w:webHidden/>
              </w:rPr>
              <w:fldChar w:fldCharType="begin"/>
            </w:r>
            <w:r w:rsidR="008F271D">
              <w:rPr>
                <w:noProof/>
                <w:webHidden/>
              </w:rPr>
              <w:instrText xml:space="preserve"> PAGEREF _Toc515394332 \h </w:instrText>
            </w:r>
            <w:r w:rsidR="008F271D">
              <w:rPr>
                <w:noProof/>
                <w:webHidden/>
              </w:rPr>
            </w:r>
            <w:r w:rsidR="008F271D">
              <w:rPr>
                <w:noProof/>
                <w:webHidden/>
              </w:rPr>
              <w:fldChar w:fldCharType="separate"/>
            </w:r>
            <w:r w:rsidR="008F271D">
              <w:rPr>
                <w:noProof/>
                <w:webHidden/>
              </w:rPr>
              <w:t>9</w:t>
            </w:r>
            <w:r w:rsidR="008F271D">
              <w:rPr>
                <w:noProof/>
                <w:webHidden/>
              </w:rPr>
              <w:fldChar w:fldCharType="end"/>
            </w:r>
          </w:hyperlink>
        </w:p>
        <w:p w14:paraId="36240ACD" w14:textId="1A5B93A5" w:rsidR="008F271D" w:rsidRDefault="00FE2B53">
          <w:pPr>
            <w:pStyle w:val="TOC1"/>
            <w:tabs>
              <w:tab w:val="right" w:leader="dot" w:pos="9016"/>
            </w:tabs>
            <w:rPr>
              <w:rFonts w:eastAsiaTheme="minorEastAsia"/>
              <w:noProof/>
              <w:lang w:eastAsia="en-IN"/>
            </w:rPr>
          </w:pPr>
          <w:hyperlink w:anchor="_Toc515394333" w:history="1">
            <w:r w:rsidR="008F271D" w:rsidRPr="00557FB3">
              <w:rPr>
                <w:rStyle w:val="Hyperlink"/>
                <w:noProof/>
              </w:rPr>
              <w:t>3.0 Research question</w:t>
            </w:r>
            <w:r w:rsidR="008F271D">
              <w:rPr>
                <w:noProof/>
                <w:webHidden/>
              </w:rPr>
              <w:tab/>
            </w:r>
            <w:r w:rsidR="008F271D">
              <w:rPr>
                <w:noProof/>
                <w:webHidden/>
              </w:rPr>
              <w:fldChar w:fldCharType="begin"/>
            </w:r>
            <w:r w:rsidR="008F271D">
              <w:rPr>
                <w:noProof/>
                <w:webHidden/>
              </w:rPr>
              <w:instrText xml:space="preserve"> PAGEREF _Toc515394333 \h </w:instrText>
            </w:r>
            <w:r w:rsidR="008F271D">
              <w:rPr>
                <w:noProof/>
                <w:webHidden/>
              </w:rPr>
            </w:r>
            <w:r w:rsidR="008F271D">
              <w:rPr>
                <w:noProof/>
                <w:webHidden/>
              </w:rPr>
              <w:fldChar w:fldCharType="separate"/>
            </w:r>
            <w:r w:rsidR="008F271D">
              <w:rPr>
                <w:noProof/>
                <w:webHidden/>
              </w:rPr>
              <w:t>10</w:t>
            </w:r>
            <w:r w:rsidR="008F271D">
              <w:rPr>
                <w:noProof/>
                <w:webHidden/>
              </w:rPr>
              <w:fldChar w:fldCharType="end"/>
            </w:r>
          </w:hyperlink>
        </w:p>
        <w:p w14:paraId="1FBF24F4" w14:textId="75CBF111" w:rsidR="008F271D" w:rsidRDefault="00FE2B53">
          <w:pPr>
            <w:pStyle w:val="TOC2"/>
            <w:tabs>
              <w:tab w:val="right" w:leader="dot" w:pos="9016"/>
            </w:tabs>
            <w:rPr>
              <w:rFonts w:eastAsiaTheme="minorEastAsia"/>
              <w:noProof/>
              <w:lang w:eastAsia="en-IN"/>
            </w:rPr>
          </w:pPr>
          <w:hyperlink w:anchor="_Toc515394334" w:history="1">
            <w:r w:rsidR="008F271D" w:rsidRPr="00557FB3">
              <w:rPr>
                <w:rStyle w:val="Hyperlink"/>
                <w:noProof/>
              </w:rPr>
              <w:t>3.1 Purposes</w:t>
            </w:r>
            <w:r w:rsidR="008F271D">
              <w:rPr>
                <w:noProof/>
                <w:webHidden/>
              </w:rPr>
              <w:tab/>
            </w:r>
            <w:r w:rsidR="008F271D">
              <w:rPr>
                <w:noProof/>
                <w:webHidden/>
              </w:rPr>
              <w:fldChar w:fldCharType="begin"/>
            </w:r>
            <w:r w:rsidR="008F271D">
              <w:rPr>
                <w:noProof/>
                <w:webHidden/>
              </w:rPr>
              <w:instrText xml:space="preserve"> PAGEREF _Toc515394334 \h </w:instrText>
            </w:r>
            <w:r w:rsidR="008F271D">
              <w:rPr>
                <w:noProof/>
                <w:webHidden/>
              </w:rPr>
            </w:r>
            <w:r w:rsidR="008F271D">
              <w:rPr>
                <w:noProof/>
                <w:webHidden/>
              </w:rPr>
              <w:fldChar w:fldCharType="separate"/>
            </w:r>
            <w:r w:rsidR="008F271D">
              <w:rPr>
                <w:noProof/>
                <w:webHidden/>
              </w:rPr>
              <w:t>10</w:t>
            </w:r>
            <w:r w:rsidR="008F271D">
              <w:rPr>
                <w:noProof/>
                <w:webHidden/>
              </w:rPr>
              <w:fldChar w:fldCharType="end"/>
            </w:r>
          </w:hyperlink>
        </w:p>
        <w:p w14:paraId="02F96D40" w14:textId="564B886B" w:rsidR="008F271D" w:rsidRDefault="00FE2B53">
          <w:pPr>
            <w:pStyle w:val="TOC1"/>
            <w:tabs>
              <w:tab w:val="right" w:leader="dot" w:pos="9016"/>
            </w:tabs>
            <w:rPr>
              <w:rFonts w:eastAsiaTheme="minorEastAsia"/>
              <w:noProof/>
              <w:lang w:eastAsia="en-IN"/>
            </w:rPr>
          </w:pPr>
          <w:hyperlink w:anchor="_Toc515394335" w:history="1">
            <w:r w:rsidR="008F271D" w:rsidRPr="00557FB3">
              <w:rPr>
                <w:rStyle w:val="Hyperlink"/>
                <w:noProof/>
              </w:rPr>
              <w:t>4.0 THEORETICAL FRAMEWORK</w:t>
            </w:r>
            <w:r w:rsidR="008F271D">
              <w:rPr>
                <w:noProof/>
                <w:webHidden/>
              </w:rPr>
              <w:tab/>
            </w:r>
            <w:r w:rsidR="008F271D">
              <w:rPr>
                <w:noProof/>
                <w:webHidden/>
              </w:rPr>
              <w:fldChar w:fldCharType="begin"/>
            </w:r>
            <w:r w:rsidR="008F271D">
              <w:rPr>
                <w:noProof/>
                <w:webHidden/>
              </w:rPr>
              <w:instrText xml:space="preserve"> PAGEREF _Toc515394335 \h </w:instrText>
            </w:r>
            <w:r w:rsidR="008F271D">
              <w:rPr>
                <w:noProof/>
                <w:webHidden/>
              </w:rPr>
            </w:r>
            <w:r w:rsidR="008F271D">
              <w:rPr>
                <w:noProof/>
                <w:webHidden/>
              </w:rPr>
              <w:fldChar w:fldCharType="separate"/>
            </w:r>
            <w:r w:rsidR="008F271D">
              <w:rPr>
                <w:noProof/>
                <w:webHidden/>
              </w:rPr>
              <w:t>10</w:t>
            </w:r>
            <w:r w:rsidR="008F271D">
              <w:rPr>
                <w:noProof/>
                <w:webHidden/>
              </w:rPr>
              <w:fldChar w:fldCharType="end"/>
            </w:r>
          </w:hyperlink>
        </w:p>
        <w:p w14:paraId="35E0E41A" w14:textId="14342253" w:rsidR="008F271D" w:rsidRDefault="00FE2B53">
          <w:pPr>
            <w:pStyle w:val="TOC1"/>
            <w:tabs>
              <w:tab w:val="right" w:leader="dot" w:pos="9016"/>
            </w:tabs>
            <w:rPr>
              <w:rFonts w:eastAsiaTheme="minorEastAsia"/>
              <w:noProof/>
              <w:lang w:eastAsia="en-IN"/>
            </w:rPr>
          </w:pPr>
          <w:hyperlink w:anchor="_Toc515394336" w:history="1">
            <w:r w:rsidR="008F271D" w:rsidRPr="00557FB3">
              <w:rPr>
                <w:rStyle w:val="Hyperlink"/>
                <w:noProof/>
              </w:rPr>
              <w:t>5. METHODOLOGY</w:t>
            </w:r>
            <w:r w:rsidR="008F271D">
              <w:rPr>
                <w:noProof/>
                <w:webHidden/>
              </w:rPr>
              <w:tab/>
            </w:r>
            <w:r w:rsidR="008F271D">
              <w:rPr>
                <w:noProof/>
                <w:webHidden/>
              </w:rPr>
              <w:fldChar w:fldCharType="begin"/>
            </w:r>
            <w:r w:rsidR="008F271D">
              <w:rPr>
                <w:noProof/>
                <w:webHidden/>
              </w:rPr>
              <w:instrText xml:space="preserve"> PAGEREF _Toc515394336 \h </w:instrText>
            </w:r>
            <w:r w:rsidR="008F271D">
              <w:rPr>
                <w:noProof/>
                <w:webHidden/>
              </w:rPr>
            </w:r>
            <w:r w:rsidR="008F271D">
              <w:rPr>
                <w:noProof/>
                <w:webHidden/>
              </w:rPr>
              <w:fldChar w:fldCharType="separate"/>
            </w:r>
            <w:r w:rsidR="008F271D">
              <w:rPr>
                <w:noProof/>
                <w:webHidden/>
              </w:rPr>
              <w:t>11</w:t>
            </w:r>
            <w:r w:rsidR="008F271D">
              <w:rPr>
                <w:noProof/>
                <w:webHidden/>
              </w:rPr>
              <w:fldChar w:fldCharType="end"/>
            </w:r>
          </w:hyperlink>
        </w:p>
        <w:p w14:paraId="0F9B879A" w14:textId="1E99AB9C" w:rsidR="008F271D" w:rsidRDefault="00FE2B53">
          <w:pPr>
            <w:pStyle w:val="TOC2"/>
            <w:tabs>
              <w:tab w:val="right" w:leader="dot" w:pos="9016"/>
            </w:tabs>
            <w:rPr>
              <w:rFonts w:eastAsiaTheme="minorEastAsia"/>
              <w:noProof/>
              <w:lang w:eastAsia="en-IN"/>
            </w:rPr>
          </w:pPr>
          <w:hyperlink w:anchor="_Toc515394337" w:history="1">
            <w:r w:rsidR="008F271D" w:rsidRPr="00557FB3">
              <w:rPr>
                <w:rStyle w:val="Hyperlink"/>
                <w:noProof/>
              </w:rPr>
              <w:t>5.1Study Design and setting</w:t>
            </w:r>
            <w:r w:rsidR="008F271D">
              <w:rPr>
                <w:noProof/>
                <w:webHidden/>
              </w:rPr>
              <w:tab/>
            </w:r>
            <w:r w:rsidR="008F271D">
              <w:rPr>
                <w:noProof/>
                <w:webHidden/>
              </w:rPr>
              <w:fldChar w:fldCharType="begin"/>
            </w:r>
            <w:r w:rsidR="008F271D">
              <w:rPr>
                <w:noProof/>
                <w:webHidden/>
              </w:rPr>
              <w:instrText xml:space="preserve"> PAGEREF _Toc515394337 \h </w:instrText>
            </w:r>
            <w:r w:rsidR="008F271D">
              <w:rPr>
                <w:noProof/>
                <w:webHidden/>
              </w:rPr>
            </w:r>
            <w:r w:rsidR="008F271D">
              <w:rPr>
                <w:noProof/>
                <w:webHidden/>
              </w:rPr>
              <w:fldChar w:fldCharType="separate"/>
            </w:r>
            <w:r w:rsidR="008F271D">
              <w:rPr>
                <w:noProof/>
                <w:webHidden/>
              </w:rPr>
              <w:t>11</w:t>
            </w:r>
            <w:r w:rsidR="008F271D">
              <w:rPr>
                <w:noProof/>
                <w:webHidden/>
              </w:rPr>
              <w:fldChar w:fldCharType="end"/>
            </w:r>
          </w:hyperlink>
        </w:p>
        <w:p w14:paraId="5CADD45E" w14:textId="2F1B02F6" w:rsidR="008F271D" w:rsidRDefault="00FE2B53">
          <w:pPr>
            <w:pStyle w:val="TOC2"/>
            <w:tabs>
              <w:tab w:val="right" w:leader="dot" w:pos="9016"/>
            </w:tabs>
            <w:rPr>
              <w:rFonts w:eastAsiaTheme="minorEastAsia"/>
              <w:noProof/>
              <w:lang w:eastAsia="en-IN"/>
            </w:rPr>
          </w:pPr>
          <w:hyperlink w:anchor="_Toc515394338" w:history="1">
            <w:r w:rsidR="008F271D" w:rsidRPr="00557FB3">
              <w:rPr>
                <w:rStyle w:val="Hyperlink"/>
                <w:noProof/>
              </w:rPr>
              <w:t>5.2Type of Study</w:t>
            </w:r>
            <w:r w:rsidR="008F271D">
              <w:rPr>
                <w:noProof/>
                <w:webHidden/>
              </w:rPr>
              <w:tab/>
            </w:r>
            <w:r w:rsidR="008F271D">
              <w:rPr>
                <w:noProof/>
                <w:webHidden/>
              </w:rPr>
              <w:fldChar w:fldCharType="begin"/>
            </w:r>
            <w:r w:rsidR="008F271D">
              <w:rPr>
                <w:noProof/>
                <w:webHidden/>
              </w:rPr>
              <w:instrText xml:space="preserve"> PAGEREF _Toc515394338 \h </w:instrText>
            </w:r>
            <w:r w:rsidR="008F271D">
              <w:rPr>
                <w:noProof/>
                <w:webHidden/>
              </w:rPr>
            </w:r>
            <w:r w:rsidR="008F271D">
              <w:rPr>
                <w:noProof/>
                <w:webHidden/>
              </w:rPr>
              <w:fldChar w:fldCharType="separate"/>
            </w:r>
            <w:r w:rsidR="008F271D">
              <w:rPr>
                <w:noProof/>
                <w:webHidden/>
              </w:rPr>
              <w:t>11</w:t>
            </w:r>
            <w:r w:rsidR="008F271D">
              <w:rPr>
                <w:noProof/>
                <w:webHidden/>
              </w:rPr>
              <w:fldChar w:fldCharType="end"/>
            </w:r>
          </w:hyperlink>
        </w:p>
        <w:p w14:paraId="13B9078C" w14:textId="3E94EB34" w:rsidR="008F271D" w:rsidRDefault="00FE2B53">
          <w:pPr>
            <w:pStyle w:val="TOC2"/>
            <w:tabs>
              <w:tab w:val="right" w:leader="dot" w:pos="9016"/>
            </w:tabs>
            <w:rPr>
              <w:rFonts w:eastAsiaTheme="minorEastAsia"/>
              <w:noProof/>
              <w:lang w:eastAsia="en-IN"/>
            </w:rPr>
          </w:pPr>
          <w:hyperlink w:anchor="_Toc515394339" w:history="1">
            <w:r w:rsidR="008F271D" w:rsidRPr="00557FB3">
              <w:rPr>
                <w:rStyle w:val="Hyperlink"/>
                <w:noProof/>
              </w:rPr>
              <w:t>5.3Trial design</w:t>
            </w:r>
            <w:r w:rsidR="008F271D">
              <w:rPr>
                <w:noProof/>
                <w:webHidden/>
              </w:rPr>
              <w:tab/>
            </w:r>
            <w:r w:rsidR="008F271D">
              <w:rPr>
                <w:noProof/>
                <w:webHidden/>
              </w:rPr>
              <w:fldChar w:fldCharType="begin"/>
            </w:r>
            <w:r w:rsidR="008F271D">
              <w:rPr>
                <w:noProof/>
                <w:webHidden/>
              </w:rPr>
              <w:instrText xml:space="preserve"> PAGEREF _Toc515394339 \h </w:instrText>
            </w:r>
            <w:r w:rsidR="008F271D">
              <w:rPr>
                <w:noProof/>
                <w:webHidden/>
              </w:rPr>
            </w:r>
            <w:r w:rsidR="008F271D">
              <w:rPr>
                <w:noProof/>
                <w:webHidden/>
              </w:rPr>
              <w:fldChar w:fldCharType="separate"/>
            </w:r>
            <w:r w:rsidR="008F271D">
              <w:rPr>
                <w:noProof/>
                <w:webHidden/>
              </w:rPr>
              <w:t>11</w:t>
            </w:r>
            <w:r w:rsidR="008F271D">
              <w:rPr>
                <w:noProof/>
                <w:webHidden/>
              </w:rPr>
              <w:fldChar w:fldCharType="end"/>
            </w:r>
          </w:hyperlink>
        </w:p>
        <w:p w14:paraId="3C6340D4" w14:textId="73A9FC47" w:rsidR="008F271D" w:rsidRDefault="00FE2B53">
          <w:pPr>
            <w:pStyle w:val="TOC2"/>
            <w:tabs>
              <w:tab w:val="right" w:leader="dot" w:pos="9016"/>
            </w:tabs>
            <w:rPr>
              <w:rFonts w:eastAsiaTheme="minorEastAsia"/>
              <w:noProof/>
              <w:lang w:eastAsia="en-IN"/>
            </w:rPr>
          </w:pPr>
          <w:hyperlink w:anchor="_Toc515394340" w:history="1">
            <w:r w:rsidR="008F271D" w:rsidRPr="00557FB3">
              <w:rPr>
                <w:rStyle w:val="Hyperlink"/>
                <w:noProof/>
              </w:rPr>
              <w:t>5.4Randomisation</w:t>
            </w:r>
            <w:r w:rsidR="008F271D">
              <w:rPr>
                <w:noProof/>
                <w:webHidden/>
              </w:rPr>
              <w:tab/>
            </w:r>
            <w:r w:rsidR="008F271D">
              <w:rPr>
                <w:noProof/>
                <w:webHidden/>
              </w:rPr>
              <w:fldChar w:fldCharType="begin"/>
            </w:r>
            <w:r w:rsidR="008F271D">
              <w:rPr>
                <w:noProof/>
                <w:webHidden/>
              </w:rPr>
              <w:instrText xml:space="preserve"> PAGEREF _Toc515394340 \h </w:instrText>
            </w:r>
            <w:r w:rsidR="008F271D">
              <w:rPr>
                <w:noProof/>
                <w:webHidden/>
              </w:rPr>
            </w:r>
            <w:r w:rsidR="008F271D">
              <w:rPr>
                <w:noProof/>
                <w:webHidden/>
              </w:rPr>
              <w:fldChar w:fldCharType="separate"/>
            </w:r>
            <w:r w:rsidR="008F271D">
              <w:rPr>
                <w:noProof/>
                <w:webHidden/>
              </w:rPr>
              <w:t>12</w:t>
            </w:r>
            <w:r w:rsidR="008F271D">
              <w:rPr>
                <w:noProof/>
                <w:webHidden/>
              </w:rPr>
              <w:fldChar w:fldCharType="end"/>
            </w:r>
          </w:hyperlink>
        </w:p>
        <w:p w14:paraId="46BADCFB" w14:textId="290B619E" w:rsidR="008F271D" w:rsidRDefault="00FE2B53">
          <w:pPr>
            <w:pStyle w:val="TOC2"/>
            <w:tabs>
              <w:tab w:val="right" w:leader="dot" w:pos="9016"/>
            </w:tabs>
            <w:rPr>
              <w:rFonts w:eastAsiaTheme="minorEastAsia"/>
              <w:noProof/>
              <w:lang w:eastAsia="en-IN"/>
            </w:rPr>
          </w:pPr>
          <w:hyperlink w:anchor="_Toc515394341" w:history="1">
            <w:r w:rsidR="008F271D" w:rsidRPr="00557FB3">
              <w:rPr>
                <w:rStyle w:val="Hyperlink"/>
                <w:noProof/>
              </w:rPr>
              <w:t>5.5Blinding:</w:t>
            </w:r>
            <w:r w:rsidR="008F271D">
              <w:rPr>
                <w:noProof/>
                <w:webHidden/>
              </w:rPr>
              <w:tab/>
            </w:r>
            <w:r w:rsidR="008F271D">
              <w:rPr>
                <w:noProof/>
                <w:webHidden/>
              </w:rPr>
              <w:fldChar w:fldCharType="begin"/>
            </w:r>
            <w:r w:rsidR="008F271D">
              <w:rPr>
                <w:noProof/>
                <w:webHidden/>
              </w:rPr>
              <w:instrText xml:space="preserve"> PAGEREF _Toc515394341 \h </w:instrText>
            </w:r>
            <w:r w:rsidR="008F271D">
              <w:rPr>
                <w:noProof/>
                <w:webHidden/>
              </w:rPr>
            </w:r>
            <w:r w:rsidR="008F271D">
              <w:rPr>
                <w:noProof/>
                <w:webHidden/>
              </w:rPr>
              <w:fldChar w:fldCharType="separate"/>
            </w:r>
            <w:r w:rsidR="008F271D">
              <w:rPr>
                <w:noProof/>
                <w:webHidden/>
              </w:rPr>
              <w:t>12</w:t>
            </w:r>
            <w:r w:rsidR="008F271D">
              <w:rPr>
                <w:noProof/>
                <w:webHidden/>
              </w:rPr>
              <w:fldChar w:fldCharType="end"/>
            </w:r>
          </w:hyperlink>
        </w:p>
        <w:p w14:paraId="09BC6C78" w14:textId="73235CC5" w:rsidR="008F271D" w:rsidRDefault="00FE2B53">
          <w:pPr>
            <w:pStyle w:val="TOC2"/>
            <w:tabs>
              <w:tab w:val="right" w:leader="dot" w:pos="9016"/>
            </w:tabs>
            <w:rPr>
              <w:rFonts w:eastAsiaTheme="minorEastAsia"/>
              <w:noProof/>
              <w:lang w:eastAsia="en-IN"/>
            </w:rPr>
          </w:pPr>
          <w:hyperlink w:anchor="_Toc515394342" w:history="1">
            <w:r w:rsidR="008F271D" w:rsidRPr="00557FB3">
              <w:rPr>
                <w:rStyle w:val="Hyperlink"/>
                <w:noProof/>
              </w:rPr>
              <w:t>5.6Recruitment of participants</w:t>
            </w:r>
            <w:r w:rsidR="008F271D">
              <w:rPr>
                <w:noProof/>
                <w:webHidden/>
              </w:rPr>
              <w:tab/>
            </w:r>
            <w:r w:rsidR="008F271D">
              <w:rPr>
                <w:noProof/>
                <w:webHidden/>
              </w:rPr>
              <w:fldChar w:fldCharType="begin"/>
            </w:r>
            <w:r w:rsidR="008F271D">
              <w:rPr>
                <w:noProof/>
                <w:webHidden/>
              </w:rPr>
              <w:instrText xml:space="preserve"> PAGEREF _Toc515394342 \h </w:instrText>
            </w:r>
            <w:r w:rsidR="008F271D">
              <w:rPr>
                <w:noProof/>
                <w:webHidden/>
              </w:rPr>
            </w:r>
            <w:r w:rsidR="008F271D">
              <w:rPr>
                <w:noProof/>
                <w:webHidden/>
              </w:rPr>
              <w:fldChar w:fldCharType="separate"/>
            </w:r>
            <w:r w:rsidR="008F271D">
              <w:rPr>
                <w:noProof/>
                <w:webHidden/>
              </w:rPr>
              <w:t>12</w:t>
            </w:r>
            <w:r w:rsidR="008F271D">
              <w:rPr>
                <w:noProof/>
                <w:webHidden/>
              </w:rPr>
              <w:fldChar w:fldCharType="end"/>
            </w:r>
          </w:hyperlink>
        </w:p>
        <w:p w14:paraId="1C99DE8F" w14:textId="1148027E" w:rsidR="008F271D" w:rsidRDefault="00FE2B53">
          <w:pPr>
            <w:pStyle w:val="TOC3"/>
            <w:tabs>
              <w:tab w:val="right" w:leader="dot" w:pos="9016"/>
            </w:tabs>
            <w:rPr>
              <w:rFonts w:eastAsiaTheme="minorEastAsia"/>
              <w:noProof/>
              <w:lang w:eastAsia="en-IN"/>
            </w:rPr>
          </w:pPr>
          <w:hyperlink w:anchor="_Toc515394343" w:history="1">
            <w:r w:rsidR="008F271D" w:rsidRPr="00557FB3">
              <w:rPr>
                <w:rStyle w:val="Hyperlink"/>
                <w:noProof/>
              </w:rPr>
              <w:t>(i)inclusion criteria</w:t>
            </w:r>
            <w:r w:rsidR="008F271D">
              <w:rPr>
                <w:noProof/>
                <w:webHidden/>
              </w:rPr>
              <w:tab/>
            </w:r>
            <w:r w:rsidR="008F271D">
              <w:rPr>
                <w:noProof/>
                <w:webHidden/>
              </w:rPr>
              <w:fldChar w:fldCharType="begin"/>
            </w:r>
            <w:r w:rsidR="008F271D">
              <w:rPr>
                <w:noProof/>
                <w:webHidden/>
              </w:rPr>
              <w:instrText xml:space="preserve"> PAGEREF _Toc515394343 \h </w:instrText>
            </w:r>
            <w:r w:rsidR="008F271D">
              <w:rPr>
                <w:noProof/>
                <w:webHidden/>
              </w:rPr>
            </w:r>
            <w:r w:rsidR="008F271D">
              <w:rPr>
                <w:noProof/>
                <w:webHidden/>
              </w:rPr>
              <w:fldChar w:fldCharType="separate"/>
            </w:r>
            <w:r w:rsidR="008F271D">
              <w:rPr>
                <w:noProof/>
                <w:webHidden/>
              </w:rPr>
              <w:t>12</w:t>
            </w:r>
            <w:r w:rsidR="008F271D">
              <w:rPr>
                <w:noProof/>
                <w:webHidden/>
              </w:rPr>
              <w:fldChar w:fldCharType="end"/>
            </w:r>
          </w:hyperlink>
        </w:p>
        <w:p w14:paraId="55FBD8CF" w14:textId="5AC526E8" w:rsidR="008F271D" w:rsidRDefault="00FE2B53">
          <w:pPr>
            <w:pStyle w:val="TOC3"/>
            <w:tabs>
              <w:tab w:val="right" w:leader="dot" w:pos="9016"/>
            </w:tabs>
            <w:rPr>
              <w:rFonts w:eastAsiaTheme="minorEastAsia"/>
              <w:noProof/>
              <w:lang w:eastAsia="en-IN"/>
            </w:rPr>
          </w:pPr>
          <w:hyperlink w:anchor="_Toc515394344" w:history="1">
            <w:r w:rsidR="008F271D" w:rsidRPr="00557FB3">
              <w:rPr>
                <w:rStyle w:val="Hyperlink"/>
                <w:noProof/>
              </w:rPr>
              <w:t>(ii) Exclusion criteria:</w:t>
            </w:r>
            <w:r w:rsidR="008F271D">
              <w:rPr>
                <w:noProof/>
                <w:webHidden/>
              </w:rPr>
              <w:tab/>
            </w:r>
            <w:r w:rsidR="008F271D">
              <w:rPr>
                <w:noProof/>
                <w:webHidden/>
              </w:rPr>
              <w:fldChar w:fldCharType="begin"/>
            </w:r>
            <w:r w:rsidR="008F271D">
              <w:rPr>
                <w:noProof/>
                <w:webHidden/>
              </w:rPr>
              <w:instrText xml:space="preserve"> PAGEREF _Toc515394344 \h </w:instrText>
            </w:r>
            <w:r w:rsidR="008F271D">
              <w:rPr>
                <w:noProof/>
                <w:webHidden/>
              </w:rPr>
            </w:r>
            <w:r w:rsidR="008F271D">
              <w:rPr>
                <w:noProof/>
                <w:webHidden/>
              </w:rPr>
              <w:fldChar w:fldCharType="separate"/>
            </w:r>
            <w:r w:rsidR="008F271D">
              <w:rPr>
                <w:noProof/>
                <w:webHidden/>
              </w:rPr>
              <w:t>12</w:t>
            </w:r>
            <w:r w:rsidR="008F271D">
              <w:rPr>
                <w:noProof/>
                <w:webHidden/>
              </w:rPr>
              <w:fldChar w:fldCharType="end"/>
            </w:r>
          </w:hyperlink>
        </w:p>
        <w:p w14:paraId="39B95444" w14:textId="7DF73ADB" w:rsidR="008F271D" w:rsidRDefault="00FE2B53">
          <w:pPr>
            <w:pStyle w:val="TOC2"/>
            <w:tabs>
              <w:tab w:val="right" w:leader="dot" w:pos="9016"/>
            </w:tabs>
            <w:rPr>
              <w:rFonts w:eastAsiaTheme="minorEastAsia"/>
              <w:noProof/>
              <w:lang w:eastAsia="en-IN"/>
            </w:rPr>
          </w:pPr>
          <w:hyperlink w:anchor="_Toc515394345" w:history="1">
            <w:r w:rsidR="008F271D" w:rsidRPr="00557FB3">
              <w:rPr>
                <w:rStyle w:val="Hyperlink"/>
                <w:noProof/>
              </w:rPr>
              <w:t>5.7Procedure:</w:t>
            </w:r>
            <w:r w:rsidR="008F271D">
              <w:rPr>
                <w:noProof/>
                <w:webHidden/>
              </w:rPr>
              <w:tab/>
            </w:r>
            <w:r w:rsidR="008F271D">
              <w:rPr>
                <w:noProof/>
                <w:webHidden/>
              </w:rPr>
              <w:fldChar w:fldCharType="begin"/>
            </w:r>
            <w:r w:rsidR="008F271D">
              <w:rPr>
                <w:noProof/>
                <w:webHidden/>
              </w:rPr>
              <w:instrText xml:space="preserve"> PAGEREF _Toc515394345 \h </w:instrText>
            </w:r>
            <w:r w:rsidR="008F271D">
              <w:rPr>
                <w:noProof/>
                <w:webHidden/>
              </w:rPr>
            </w:r>
            <w:r w:rsidR="008F271D">
              <w:rPr>
                <w:noProof/>
                <w:webHidden/>
              </w:rPr>
              <w:fldChar w:fldCharType="separate"/>
            </w:r>
            <w:r w:rsidR="008F271D">
              <w:rPr>
                <w:noProof/>
                <w:webHidden/>
              </w:rPr>
              <w:t>12</w:t>
            </w:r>
            <w:r w:rsidR="008F271D">
              <w:rPr>
                <w:noProof/>
                <w:webHidden/>
              </w:rPr>
              <w:fldChar w:fldCharType="end"/>
            </w:r>
          </w:hyperlink>
        </w:p>
        <w:p w14:paraId="15E29118" w14:textId="47597856" w:rsidR="008F271D" w:rsidRDefault="00FE2B53">
          <w:pPr>
            <w:pStyle w:val="TOC2"/>
            <w:tabs>
              <w:tab w:val="right" w:leader="dot" w:pos="9016"/>
            </w:tabs>
            <w:rPr>
              <w:rFonts w:eastAsiaTheme="minorEastAsia"/>
              <w:noProof/>
              <w:lang w:eastAsia="en-IN"/>
            </w:rPr>
          </w:pPr>
          <w:hyperlink w:anchor="_Toc515394346" w:history="1">
            <w:r w:rsidR="008F271D" w:rsidRPr="00557FB3">
              <w:rPr>
                <w:rStyle w:val="Hyperlink"/>
                <w:noProof/>
              </w:rPr>
              <w:t>5.8Brief intervention in a university setting</w:t>
            </w:r>
            <w:r w:rsidR="008F271D">
              <w:rPr>
                <w:noProof/>
                <w:webHidden/>
              </w:rPr>
              <w:tab/>
            </w:r>
            <w:r w:rsidR="008F271D">
              <w:rPr>
                <w:noProof/>
                <w:webHidden/>
              </w:rPr>
              <w:fldChar w:fldCharType="begin"/>
            </w:r>
            <w:r w:rsidR="008F271D">
              <w:rPr>
                <w:noProof/>
                <w:webHidden/>
              </w:rPr>
              <w:instrText xml:space="preserve"> PAGEREF _Toc515394346 \h </w:instrText>
            </w:r>
            <w:r w:rsidR="008F271D">
              <w:rPr>
                <w:noProof/>
                <w:webHidden/>
              </w:rPr>
            </w:r>
            <w:r w:rsidR="008F271D">
              <w:rPr>
                <w:noProof/>
                <w:webHidden/>
              </w:rPr>
              <w:fldChar w:fldCharType="separate"/>
            </w:r>
            <w:r w:rsidR="008F271D">
              <w:rPr>
                <w:noProof/>
                <w:webHidden/>
              </w:rPr>
              <w:t>13</w:t>
            </w:r>
            <w:r w:rsidR="008F271D">
              <w:rPr>
                <w:noProof/>
                <w:webHidden/>
              </w:rPr>
              <w:fldChar w:fldCharType="end"/>
            </w:r>
          </w:hyperlink>
        </w:p>
        <w:p w14:paraId="2FE4F7C6" w14:textId="50A7998E" w:rsidR="008F271D" w:rsidRDefault="00FE2B53">
          <w:pPr>
            <w:pStyle w:val="TOC2"/>
            <w:tabs>
              <w:tab w:val="right" w:leader="dot" w:pos="9016"/>
            </w:tabs>
            <w:rPr>
              <w:rFonts w:eastAsiaTheme="minorEastAsia"/>
              <w:noProof/>
              <w:lang w:eastAsia="en-IN"/>
            </w:rPr>
          </w:pPr>
          <w:hyperlink w:anchor="_Toc515394347" w:history="1">
            <w:r w:rsidR="008F271D" w:rsidRPr="00557FB3">
              <w:rPr>
                <w:rStyle w:val="Hyperlink"/>
                <w:noProof/>
              </w:rPr>
              <w:t>5.9Follow-up</w:t>
            </w:r>
            <w:r w:rsidR="008F271D">
              <w:rPr>
                <w:noProof/>
                <w:webHidden/>
              </w:rPr>
              <w:tab/>
            </w:r>
            <w:r w:rsidR="008F271D">
              <w:rPr>
                <w:noProof/>
                <w:webHidden/>
              </w:rPr>
              <w:fldChar w:fldCharType="begin"/>
            </w:r>
            <w:r w:rsidR="008F271D">
              <w:rPr>
                <w:noProof/>
                <w:webHidden/>
              </w:rPr>
              <w:instrText xml:space="preserve"> PAGEREF _Toc515394347 \h </w:instrText>
            </w:r>
            <w:r w:rsidR="008F271D">
              <w:rPr>
                <w:noProof/>
                <w:webHidden/>
              </w:rPr>
            </w:r>
            <w:r w:rsidR="008F271D">
              <w:rPr>
                <w:noProof/>
                <w:webHidden/>
              </w:rPr>
              <w:fldChar w:fldCharType="separate"/>
            </w:r>
            <w:r w:rsidR="008F271D">
              <w:rPr>
                <w:noProof/>
                <w:webHidden/>
              </w:rPr>
              <w:t>14</w:t>
            </w:r>
            <w:r w:rsidR="008F271D">
              <w:rPr>
                <w:noProof/>
                <w:webHidden/>
              </w:rPr>
              <w:fldChar w:fldCharType="end"/>
            </w:r>
          </w:hyperlink>
        </w:p>
        <w:p w14:paraId="7E02274A" w14:textId="786BAEBF" w:rsidR="008F271D" w:rsidRDefault="00FE2B53">
          <w:pPr>
            <w:pStyle w:val="TOC1"/>
            <w:tabs>
              <w:tab w:val="right" w:leader="dot" w:pos="9016"/>
            </w:tabs>
            <w:rPr>
              <w:rFonts w:eastAsiaTheme="minorEastAsia"/>
              <w:noProof/>
              <w:lang w:eastAsia="en-IN"/>
            </w:rPr>
          </w:pPr>
          <w:hyperlink w:anchor="_Toc515394348" w:history="1">
            <w:r w:rsidR="008F271D" w:rsidRPr="00557FB3">
              <w:rPr>
                <w:rStyle w:val="Hyperlink"/>
                <w:noProof/>
              </w:rPr>
              <w:t>6.0 Strength and Limitation</w:t>
            </w:r>
            <w:r w:rsidR="008F271D">
              <w:rPr>
                <w:noProof/>
                <w:webHidden/>
              </w:rPr>
              <w:tab/>
            </w:r>
            <w:r w:rsidR="008F271D">
              <w:rPr>
                <w:noProof/>
                <w:webHidden/>
              </w:rPr>
              <w:fldChar w:fldCharType="begin"/>
            </w:r>
            <w:r w:rsidR="008F271D">
              <w:rPr>
                <w:noProof/>
                <w:webHidden/>
              </w:rPr>
              <w:instrText xml:space="preserve"> PAGEREF _Toc515394348 \h </w:instrText>
            </w:r>
            <w:r w:rsidR="008F271D">
              <w:rPr>
                <w:noProof/>
                <w:webHidden/>
              </w:rPr>
            </w:r>
            <w:r w:rsidR="008F271D">
              <w:rPr>
                <w:noProof/>
                <w:webHidden/>
              </w:rPr>
              <w:fldChar w:fldCharType="separate"/>
            </w:r>
            <w:r w:rsidR="008F271D">
              <w:rPr>
                <w:noProof/>
                <w:webHidden/>
              </w:rPr>
              <w:t>14</w:t>
            </w:r>
            <w:r w:rsidR="008F271D">
              <w:rPr>
                <w:noProof/>
                <w:webHidden/>
              </w:rPr>
              <w:fldChar w:fldCharType="end"/>
            </w:r>
          </w:hyperlink>
        </w:p>
        <w:p w14:paraId="33AA4336" w14:textId="44A82165" w:rsidR="008F271D" w:rsidRDefault="00FE2B53">
          <w:pPr>
            <w:pStyle w:val="TOC1"/>
            <w:tabs>
              <w:tab w:val="right" w:leader="dot" w:pos="9016"/>
            </w:tabs>
            <w:rPr>
              <w:rFonts w:eastAsiaTheme="minorEastAsia"/>
              <w:noProof/>
              <w:lang w:eastAsia="en-IN"/>
            </w:rPr>
          </w:pPr>
          <w:hyperlink w:anchor="_Toc515394349" w:history="1">
            <w:r w:rsidR="008F271D" w:rsidRPr="00557FB3">
              <w:rPr>
                <w:rStyle w:val="Hyperlink"/>
                <w:noProof/>
              </w:rPr>
              <w:t>7.0Ethical Consideration</w:t>
            </w:r>
            <w:r w:rsidR="008F271D">
              <w:rPr>
                <w:noProof/>
                <w:webHidden/>
              </w:rPr>
              <w:tab/>
            </w:r>
            <w:r w:rsidR="008F271D">
              <w:rPr>
                <w:noProof/>
                <w:webHidden/>
              </w:rPr>
              <w:fldChar w:fldCharType="begin"/>
            </w:r>
            <w:r w:rsidR="008F271D">
              <w:rPr>
                <w:noProof/>
                <w:webHidden/>
              </w:rPr>
              <w:instrText xml:space="preserve"> PAGEREF _Toc515394349 \h </w:instrText>
            </w:r>
            <w:r w:rsidR="008F271D">
              <w:rPr>
                <w:noProof/>
                <w:webHidden/>
              </w:rPr>
            </w:r>
            <w:r w:rsidR="008F271D">
              <w:rPr>
                <w:noProof/>
                <w:webHidden/>
              </w:rPr>
              <w:fldChar w:fldCharType="separate"/>
            </w:r>
            <w:r w:rsidR="008F271D">
              <w:rPr>
                <w:noProof/>
                <w:webHidden/>
              </w:rPr>
              <w:t>14</w:t>
            </w:r>
            <w:r w:rsidR="008F271D">
              <w:rPr>
                <w:noProof/>
                <w:webHidden/>
              </w:rPr>
              <w:fldChar w:fldCharType="end"/>
            </w:r>
          </w:hyperlink>
        </w:p>
        <w:p w14:paraId="25E135E0" w14:textId="6B60AC55" w:rsidR="008F271D" w:rsidRDefault="00FE2B53">
          <w:pPr>
            <w:pStyle w:val="TOC1"/>
            <w:tabs>
              <w:tab w:val="right" w:leader="dot" w:pos="9016"/>
            </w:tabs>
            <w:rPr>
              <w:rFonts w:eastAsiaTheme="minorEastAsia"/>
              <w:noProof/>
              <w:lang w:eastAsia="en-IN"/>
            </w:rPr>
          </w:pPr>
          <w:hyperlink w:anchor="_Toc515394350" w:history="1">
            <w:r w:rsidR="008F271D" w:rsidRPr="00557FB3">
              <w:rPr>
                <w:rStyle w:val="Hyperlink"/>
                <w:rFonts w:eastAsia="Times New Roman"/>
                <w:noProof/>
                <w:lang w:val="en-AU"/>
              </w:rPr>
              <w:t>8.APPENDICES</w:t>
            </w:r>
            <w:r w:rsidR="008F271D">
              <w:rPr>
                <w:noProof/>
                <w:webHidden/>
              </w:rPr>
              <w:tab/>
            </w:r>
            <w:r w:rsidR="008F271D">
              <w:rPr>
                <w:noProof/>
                <w:webHidden/>
              </w:rPr>
              <w:fldChar w:fldCharType="begin"/>
            </w:r>
            <w:r w:rsidR="008F271D">
              <w:rPr>
                <w:noProof/>
                <w:webHidden/>
              </w:rPr>
              <w:instrText xml:space="preserve"> PAGEREF _Toc515394350 \h </w:instrText>
            </w:r>
            <w:r w:rsidR="008F271D">
              <w:rPr>
                <w:noProof/>
                <w:webHidden/>
              </w:rPr>
            </w:r>
            <w:r w:rsidR="008F271D">
              <w:rPr>
                <w:noProof/>
                <w:webHidden/>
              </w:rPr>
              <w:fldChar w:fldCharType="separate"/>
            </w:r>
            <w:r w:rsidR="008F271D">
              <w:rPr>
                <w:noProof/>
                <w:webHidden/>
              </w:rPr>
              <w:t>15</w:t>
            </w:r>
            <w:r w:rsidR="008F271D">
              <w:rPr>
                <w:noProof/>
                <w:webHidden/>
              </w:rPr>
              <w:fldChar w:fldCharType="end"/>
            </w:r>
          </w:hyperlink>
        </w:p>
        <w:p w14:paraId="4BDCA240" w14:textId="1F1FAFFE" w:rsidR="008F271D" w:rsidRDefault="00FE2B53">
          <w:pPr>
            <w:pStyle w:val="TOC2"/>
            <w:tabs>
              <w:tab w:val="right" w:leader="dot" w:pos="9016"/>
            </w:tabs>
            <w:rPr>
              <w:rFonts w:eastAsiaTheme="minorEastAsia"/>
              <w:noProof/>
              <w:lang w:eastAsia="en-IN"/>
            </w:rPr>
          </w:pPr>
          <w:hyperlink w:anchor="_Toc515394351" w:history="1">
            <w:r w:rsidR="008F271D" w:rsidRPr="00557FB3">
              <w:rPr>
                <w:rStyle w:val="Hyperlink"/>
                <w:rFonts w:eastAsia="Times New Roman"/>
                <w:noProof/>
                <w:lang w:val="en-AU"/>
              </w:rPr>
              <w:t>8.1 Information Letter to Participants and Informed Consent Document</w:t>
            </w:r>
            <w:r w:rsidR="008F271D">
              <w:rPr>
                <w:noProof/>
                <w:webHidden/>
              </w:rPr>
              <w:tab/>
            </w:r>
            <w:r w:rsidR="008F271D">
              <w:rPr>
                <w:noProof/>
                <w:webHidden/>
              </w:rPr>
              <w:fldChar w:fldCharType="begin"/>
            </w:r>
            <w:r w:rsidR="008F271D">
              <w:rPr>
                <w:noProof/>
                <w:webHidden/>
              </w:rPr>
              <w:instrText xml:space="preserve"> PAGEREF _Toc515394351 \h </w:instrText>
            </w:r>
            <w:r w:rsidR="008F271D">
              <w:rPr>
                <w:noProof/>
                <w:webHidden/>
              </w:rPr>
            </w:r>
            <w:r w:rsidR="008F271D">
              <w:rPr>
                <w:noProof/>
                <w:webHidden/>
              </w:rPr>
              <w:fldChar w:fldCharType="separate"/>
            </w:r>
            <w:r w:rsidR="008F271D">
              <w:rPr>
                <w:noProof/>
                <w:webHidden/>
              </w:rPr>
              <w:t>16</w:t>
            </w:r>
            <w:r w:rsidR="008F271D">
              <w:rPr>
                <w:noProof/>
                <w:webHidden/>
              </w:rPr>
              <w:fldChar w:fldCharType="end"/>
            </w:r>
          </w:hyperlink>
        </w:p>
        <w:p w14:paraId="6A493CDA" w14:textId="3CF4C2EA" w:rsidR="008F271D" w:rsidRDefault="00FE2B53">
          <w:pPr>
            <w:pStyle w:val="TOC2"/>
            <w:tabs>
              <w:tab w:val="right" w:leader="dot" w:pos="9016"/>
            </w:tabs>
            <w:rPr>
              <w:rFonts w:eastAsiaTheme="minorEastAsia"/>
              <w:noProof/>
              <w:lang w:eastAsia="en-IN"/>
            </w:rPr>
          </w:pPr>
          <w:hyperlink w:anchor="_Toc515394352" w:history="1">
            <w:r w:rsidR="008F271D" w:rsidRPr="00557FB3">
              <w:rPr>
                <w:rStyle w:val="Hyperlink"/>
                <w:noProof/>
              </w:rPr>
              <w:t>8.2 Informed consent form</w:t>
            </w:r>
            <w:r w:rsidR="008F271D">
              <w:rPr>
                <w:noProof/>
                <w:webHidden/>
              </w:rPr>
              <w:tab/>
            </w:r>
            <w:r w:rsidR="008F271D">
              <w:rPr>
                <w:noProof/>
                <w:webHidden/>
              </w:rPr>
              <w:fldChar w:fldCharType="begin"/>
            </w:r>
            <w:r w:rsidR="008F271D">
              <w:rPr>
                <w:noProof/>
                <w:webHidden/>
              </w:rPr>
              <w:instrText xml:space="preserve"> PAGEREF _Toc515394352 \h </w:instrText>
            </w:r>
            <w:r w:rsidR="008F271D">
              <w:rPr>
                <w:noProof/>
                <w:webHidden/>
              </w:rPr>
            </w:r>
            <w:r w:rsidR="008F271D">
              <w:rPr>
                <w:noProof/>
                <w:webHidden/>
              </w:rPr>
              <w:fldChar w:fldCharType="separate"/>
            </w:r>
            <w:r w:rsidR="008F271D">
              <w:rPr>
                <w:noProof/>
                <w:webHidden/>
              </w:rPr>
              <w:t>19</w:t>
            </w:r>
            <w:r w:rsidR="008F271D">
              <w:rPr>
                <w:noProof/>
                <w:webHidden/>
              </w:rPr>
              <w:fldChar w:fldCharType="end"/>
            </w:r>
          </w:hyperlink>
        </w:p>
        <w:p w14:paraId="16B05B9A" w14:textId="389CB54C" w:rsidR="008F271D" w:rsidRDefault="00FE2B53">
          <w:pPr>
            <w:pStyle w:val="TOC2"/>
            <w:tabs>
              <w:tab w:val="right" w:leader="dot" w:pos="9016"/>
            </w:tabs>
            <w:rPr>
              <w:rFonts w:eastAsiaTheme="minorEastAsia"/>
              <w:noProof/>
              <w:lang w:eastAsia="en-IN"/>
            </w:rPr>
          </w:pPr>
          <w:hyperlink w:anchor="_Toc515394353" w:history="1">
            <w:r w:rsidR="008F271D" w:rsidRPr="00557FB3">
              <w:rPr>
                <w:rStyle w:val="Hyperlink"/>
                <w:rFonts w:eastAsia="Times New Roman"/>
                <w:noProof/>
                <w:lang w:val="en-AU"/>
              </w:rPr>
              <w:t>8.3     The Alcohol Use Disorders Identification Test</w:t>
            </w:r>
            <w:r w:rsidR="008F271D">
              <w:rPr>
                <w:noProof/>
                <w:webHidden/>
              </w:rPr>
              <w:tab/>
            </w:r>
            <w:r w:rsidR="008F271D">
              <w:rPr>
                <w:noProof/>
                <w:webHidden/>
              </w:rPr>
              <w:fldChar w:fldCharType="begin"/>
            </w:r>
            <w:r w:rsidR="008F271D">
              <w:rPr>
                <w:noProof/>
                <w:webHidden/>
              </w:rPr>
              <w:instrText xml:space="preserve"> PAGEREF _Toc515394353 \h </w:instrText>
            </w:r>
            <w:r w:rsidR="008F271D">
              <w:rPr>
                <w:noProof/>
                <w:webHidden/>
              </w:rPr>
            </w:r>
            <w:r w:rsidR="008F271D">
              <w:rPr>
                <w:noProof/>
                <w:webHidden/>
              </w:rPr>
              <w:fldChar w:fldCharType="separate"/>
            </w:r>
            <w:r w:rsidR="008F271D">
              <w:rPr>
                <w:noProof/>
                <w:webHidden/>
              </w:rPr>
              <w:t>20</w:t>
            </w:r>
            <w:r w:rsidR="008F271D">
              <w:rPr>
                <w:noProof/>
                <w:webHidden/>
              </w:rPr>
              <w:fldChar w:fldCharType="end"/>
            </w:r>
          </w:hyperlink>
        </w:p>
        <w:p w14:paraId="06B6E5B6" w14:textId="0BE73A5D" w:rsidR="008F271D" w:rsidRDefault="00FE2B53">
          <w:pPr>
            <w:pStyle w:val="TOC1"/>
            <w:tabs>
              <w:tab w:val="right" w:leader="dot" w:pos="9016"/>
            </w:tabs>
            <w:rPr>
              <w:rFonts w:eastAsiaTheme="minorEastAsia"/>
              <w:noProof/>
              <w:lang w:eastAsia="en-IN"/>
            </w:rPr>
          </w:pPr>
          <w:hyperlink w:anchor="_Toc515394354" w:history="1">
            <w:r w:rsidR="008F271D" w:rsidRPr="00557FB3">
              <w:rPr>
                <w:rStyle w:val="Hyperlink"/>
                <w:rFonts w:eastAsia="Times New Roman"/>
                <w:b/>
                <w:noProof/>
                <w:lang w:val="en-AU"/>
              </w:rPr>
              <w:t>9.References</w:t>
            </w:r>
            <w:r w:rsidR="008F271D">
              <w:rPr>
                <w:noProof/>
                <w:webHidden/>
              </w:rPr>
              <w:tab/>
            </w:r>
            <w:r w:rsidR="008F271D">
              <w:rPr>
                <w:noProof/>
                <w:webHidden/>
              </w:rPr>
              <w:fldChar w:fldCharType="begin"/>
            </w:r>
            <w:r w:rsidR="008F271D">
              <w:rPr>
                <w:noProof/>
                <w:webHidden/>
              </w:rPr>
              <w:instrText xml:space="preserve"> PAGEREF _Toc515394354 \h </w:instrText>
            </w:r>
            <w:r w:rsidR="008F271D">
              <w:rPr>
                <w:noProof/>
                <w:webHidden/>
              </w:rPr>
            </w:r>
            <w:r w:rsidR="008F271D">
              <w:rPr>
                <w:noProof/>
                <w:webHidden/>
              </w:rPr>
              <w:fldChar w:fldCharType="separate"/>
            </w:r>
            <w:r w:rsidR="008F271D">
              <w:rPr>
                <w:noProof/>
                <w:webHidden/>
              </w:rPr>
              <w:t>22</w:t>
            </w:r>
            <w:r w:rsidR="008F271D">
              <w:rPr>
                <w:noProof/>
                <w:webHidden/>
              </w:rPr>
              <w:fldChar w:fldCharType="end"/>
            </w:r>
          </w:hyperlink>
        </w:p>
        <w:p w14:paraId="0D6FCDB8" w14:textId="616A208D" w:rsidR="00651E6A" w:rsidRDefault="00651E6A">
          <w:r>
            <w:rPr>
              <w:b/>
              <w:bCs/>
              <w:noProof/>
            </w:rPr>
            <w:fldChar w:fldCharType="end"/>
          </w:r>
        </w:p>
      </w:sdtContent>
    </w:sdt>
    <w:p w14:paraId="22D1D7B7" w14:textId="77777777" w:rsidR="00651E6A" w:rsidRDefault="00651E6A">
      <w:pPr>
        <w:rPr>
          <w:rFonts w:asciiTheme="majorHAnsi" w:eastAsiaTheme="majorEastAsia" w:hAnsiTheme="majorHAnsi" w:cstheme="majorBidi"/>
          <w:color w:val="2F5496" w:themeColor="accent1" w:themeShade="BF"/>
          <w:sz w:val="32"/>
          <w:szCs w:val="32"/>
        </w:rPr>
      </w:pPr>
      <w:r>
        <w:br w:type="page"/>
      </w:r>
    </w:p>
    <w:p w14:paraId="3BFF1D62" w14:textId="77777777" w:rsidR="00651E6A" w:rsidRDefault="00651E6A" w:rsidP="00651E6A">
      <w:pPr>
        <w:pStyle w:val="Heading1"/>
      </w:pPr>
    </w:p>
    <w:p w14:paraId="07FB06EE" w14:textId="77777777" w:rsidR="00651E6A" w:rsidRDefault="00651E6A" w:rsidP="00651E6A">
      <w:pPr>
        <w:pStyle w:val="Heading1"/>
      </w:pPr>
    </w:p>
    <w:p w14:paraId="4D22AADF" w14:textId="7B32B3CC" w:rsidR="00651E6A" w:rsidRPr="00651E6A" w:rsidRDefault="00651E6A" w:rsidP="00651E6A">
      <w:pPr>
        <w:pStyle w:val="Heading1"/>
      </w:pPr>
      <w:bookmarkStart w:id="0" w:name="_Toc515394320"/>
      <w:proofErr w:type="gramStart"/>
      <w:r w:rsidRPr="00651E6A">
        <w:t>1.0  Context</w:t>
      </w:r>
      <w:proofErr w:type="gramEnd"/>
      <w:r w:rsidRPr="00651E6A">
        <w:t xml:space="preserve"> of study</w:t>
      </w:r>
      <w:bookmarkEnd w:id="0"/>
    </w:p>
    <w:p w14:paraId="5688ADF8" w14:textId="77777777" w:rsidR="00651E6A" w:rsidRPr="00651E6A" w:rsidRDefault="00651E6A" w:rsidP="00651E6A">
      <w:pPr>
        <w:spacing w:after="0" w:line="360" w:lineRule="auto"/>
        <w:jc w:val="both"/>
        <w:rPr>
          <w:rFonts w:ascii="Times New Roman" w:hAnsi="Times New Roman" w:cs="Times New Roman"/>
          <w:sz w:val="24"/>
          <w:szCs w:val="24"/>
        </w:rPr>
      </w:pPr>
    </w:p>
    <w:p w14:paraId="5486F2A9" w14:textId="77777777" w:rsidR="00651E6A" w:rsidRPr="00651E6A" w:rsidRDefault="00651E6A" w:rsidP="00651E6A">
      <w:pPr>
        <w:pStyle w:val="Heading2"/>
      </w:pPr>
      <w:bookmarkStart w:id="1" w:name="_Toc515394321"/>
      <w:r w:rsidRPr="00651E6A">
        <w:t>1.1 Magnitude of the problem</w:t>
      </w:r>
      <w:bookmarkEnd w:id="1"/>
      <w:r w:rsidRPr="00651E6A">
        <w:t xml:space="preserve"> </w:t>
      </w:r>
    </w:p>
    <w:p w14:paraId="581828FE"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Excessive consumption of alcohol among university students is a challenging public health problem in Australia (</w:t>
      </w:r>
      <w:proofErr w:type="spellStart"/>
      <w:r w:rsidRPr="00651E6A">
        <w:rPr>
          <w:rFonts w:ascii="Times New Roman" w:hAnsi="Times New Roman" w:cs="Times New Roman"/>
          <w:sz w:val="24"/>
          <w:szCs w:val="24"/>
        </w:rPr>
        <w:t>Rickwood</w:t>
      </w:r>
      <w:proofErr w:type="spellEnd"/>
      <w:r w:rsidRPr="00651E6A">
        <w:rPr>
          <w:rFonts w:ascii="Times New Roman" w:hAnsi="Times New Roman" w:cs="Times New Roman"/>
          <w:sz w:val="24"/>
          <w:szCs w:val="24"/>
        </w:rPr>
        <w:t>, George, Parker, &amp; Mikhailovich, 2011). Global status report on alcohol and health identified that 139 million of Disability Adjusted Life Years (DALY) lost due to harmful consumption of alcohol (World Health Organisation, 2014). In Australia, alcohol consumption is the third highest risk factor for disability and death (Australian Institute of Health and Welfare, 2016b). Alcohol-related problem contributes significantly to acute hospital admission and costs the health system (NSW Ministry of Health, 2015</w:t>
      </w:r>
      <w:proofErr w:type="gramStart"/>
      <w:r w:rsidRPr="00651E6A">
        <w:rPr>
          <w:rFonts w:ascii="Times New Roman" w:hAnsi="Times New Roman" w:cs="Times New Roman"/>
          <w:sz w:val="24"/>
          <w:szCs w:val="24"/>
        </w:rPr>
        <w:t>).In</w:t>
      </w:r>
      <w:proofErr w:type="gramEnd"/>
      <w:r w:rsidRPr="00651E6A">
        <w:rPr>
          <w:rFonts w:ascii="Times New Roman" w:hAnsi="Times New Roman" w:cs="Times New Roman"/>
          <w:sz w:val="24"/>
          <w:szCs w:val="24"/>
        </w:rPr>
        <w:t xml:space="preserve"> 2014-15, approximately,70,000 patients presented to emergency department of Australia for alcohol-induced problems (Australian Institute of Health and Welfare, 2016a).</w:t>
      </w:r>
    </w:p>
    <w:p w14:paraId="31E96BD2" w14:textId="77777777" w:rsidR="00651E6A" w:rsidRPr="00651E6A" w:rsidRDefault="00651E6A" w:rsidP="00651E6A">
      <w:pPr>
        <w:pStyle w:val="Heading2"/>
      </w:pPr>
    </w:p>
    <w:p w14:paraId="62DA1F12" w14:textId="77777777" w:rsidR="00651E6A" w:rsidRPr="00651E6A" w:rsidRDefault="00651E6A" w:rsidP="00651E6A">
      <w:pPr>
        <w:pStyle w:val="Heading2"/>
      </w:pPr>
      <w:bookmarkStart w:id="2" w:name="_Toc515394322"/>
      <w:r w:rsidRPr="00651E6A">
        <w:t>1.2 How university students are more vulnerable towards the harm of alcohol</w:t>
      </w:r>
      <w:bookmarkEnd w:id="2"/>
      <w:r w:rsidRPr="00651E6A">
        <w:t xml:space="preserve"> </w:t>
      </w:r>
    </w:p>
    <w:p w14:paraId="64E6CFD3"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Alcohol consumption is estimated to cause road trafﬁc accidents, violence and derailment of the career in the young population (Scott-Parker, Watson, King, &amp; Hyde, 2014; Snowden &amp; </w:t>
      </w:r>
      <w:proofErr w:type="spellStart"/>
      <w:r w:rsidRPr="00651E6A">
        <w:rPr>
          <w:rFonts w:ascii="Times New Roman" w:hAnsi="Times New Roman" w:cs="Times New Roman"/>
          <w:sz w:val="24"/>
          <w:szCs w:val="24"/>
        </w:rPr>
        <w:t>Pridemore</w:t>
      </w:r>
      <w:proofErr w:type="spellEnd"/>
      <w:r w:rsidRPr="00651E6A">
        <w:rPr>
          <w:rFonts w:ascii="Times New Roman" w:hAnsi="Times New Roman" w:cs="Times New Roman"/>
          <w:sz w:val="24"/>
          <w:szCs w:val="24"/>
        </w:rPr>
        <w:t>, 2014). Researchers indicated that young generation in the university uses alcohol for both to socialise and to spend their idle time (</w:t>
      </w:r>
      <w:proofErr w:type="spellStart"/>
      <w:r w:rsidRPr="00651E6A">
        <w:rPr>
          <w:rFonts w:ascii="Times New Roman" w:hAnsi="Times New Roman" w:cs="Times New Roman"/>
          <w:sz w:val="24"/>
          <w:szCs w:val="24"/>
        </w:rPr>
        <w:t>Leontini</w:t>
      </w:r>
      <w:proofErr w:type="spellEnd"/>
      <w:r w:rsidRPr="00651E6A">
        <w:rPr>
          <w:rFonts w:ascii="Times New Roman" w:hAnsi="Times New Roman" w:cs="Times New Roman"/>
          <w:sz w:val="24"/>
          <w:szCs w:val="24"/>
        </w:rPr>
        <w:t xml:space="preserve"> et al., 2015). These studies identified a variety of factors which amalgamated with harmful consumption of alcohol by the university students. For instance, the legal age of purchasing alcohol for 18 years coincides with the start of academic studies at university in Australia (</w:t>
      </w:r>
      <w:proofErr w:type="spellStart"/>
      <w:r w:rsidRPr="00651E6A">
        <w:rPr>
          <w:rFonts w:ascii="Times New Roman" w:hAnsi="Times New Roman" w:cs="Times New Roman"/>
          <w:sz w:val="24"/>
          <w:szCs w:val="24"/>
        </w:rPr>
        <w:t>Leontini</w:t>
      </w:r>
      <w:proofErr w:type="spellEnd"/>
      <w:r w:rsidRPr="00651E6A">
        <w:rPr>
          <w:rFonts w:ascii="Times New Roman" w:hAnsi="Times New Roman" w:cs="Times New Roman"/>
          <w:sz w:val="24"/>
          <w:szCs w:val="24"/>
        </w:rPr>
        <w:t xml:space="preserve"> et al., 2015). Additionally, peer pressure, adjustment towards a new course and residing alone and away from the family also instrumental for the young generation to indulge in heavy alcohol use (Rinker &amp; </w:t>
      </w:r>
      <w:proofErr w:type="spellStart"/>
      <w:r w:rsidRPr="00651E6A">
        <w:rPr>
          <w:rFonts w:ascii="Times New Roman" w:hAnsi="Times New Roman" w:cs="Times New Roman"/>
          <w:sz w:val="24"/>
          <w:szCs w:val="24"/>
        </w:rPr>
        <w:t>Neighbors</w:t>
      </w:r>
      <w:proofErr w:type="spellEnd"/>
      <w:r w:rsidRPr="00651E6A">
        <w:rPr>
          <w:rFonts w:ascii="Times New Roman" w:hAnsi="Times New Roman" w:cs="Times New Roman"/>
          <w:sz w:val="24"/>
          <w:szCs w:val="24"/>
        </w:rPr>
        <w:t xml:space="preserve">, 2013). Researchers identified one common problem among university students is the consumption of alcohol above the standard limit of four drinks on a single occasion (Morton &amp; Tighe, 2011; Rinker &amp; </w:t>
      </w:r>
      <w:proofErr w:type="spellStart"/>
      <w:r w:rsidRPr="00651E6A">
        <w:rPr>
          <w:rFonts w:ascii="Times New Roman" w:hAnsi="Times New Roman" w:cs="Times New Roman"/>
          <w:sz w:val="24"/>
          <w:szCs w:val="24"/>
        </w:rPr>
        <w:t>Neighbors</w:t>
      </w:r>
      <w:proofErr w:type="spellEnd"/>
      <w:r w:rsidRPr="00651E6A">
        <w:rPr>
          <w:rFonts w:ascii="Times New Roman" w:hAnsi="Times New Roman" w:cs="Times New Roman"/>
          <w:sz w:val="24"/>
          <w:szCs w:val="24"/>
        </w:rPr>
        <w:t xml:space="preserve">, 2013). </w:t>
      </w:r>
      <w:proofErr w:type="gramStart"/>
      <w:r w:rsidRPr="00651E6A">
        <w:rPr>
          <w:rFonts w:ascii="Times New Roman" w:hAnsi="Times New Roman" w:cs="Times New Roman"/>
          <w:sz w:val="24"/>
          <w:szCs w:val="24"/>
        </w:rPr>
        <w:t>The  National</w:t>
      </w:r>
      <w:proofErr w:type="gramEnd"/>
      <w:r w:rsidRPr="00651E6A">
        <w:rPr>
          <w:rFonts w:ascii="Times New Roman" w:hAnsi="Times New Roman" w:cs="Times New Roman"/>
          <w:sz w:val="24"/>
          <w:szCs w:val="24"/>
        </w:rPr>
        <w:t xml:space="preserve"> Health and Medical Research Council (2009) guidelines replaced the term binge drinking with single occasion drinking. The National Health and Medical Research Council (2009) identified that binge drinking means different things to different people. Therefore, single occasion drinking is defined as the continuous consumption of alcohol without the blood concentration reaching zero (National </w:t>
      </w:r>
      <w:r w:rsidRPr="00651E6A">
        <w:rPr>
          <w:rFonts w:ascii="Times New Roman" w:hAnsi="Times New Roman" w:cs="Times New Roman"/>
          <w:sz w:val="24"/>
          <w:szCs w:val="24"/>
        </w:rPr>
        <w:lastRenderedPageBreak/>
        <w:t xml:space="preserve">Health and Medical Research Council, 2009). Thus, university students are at high risk of engaging in drink driving and pub brawls. </w:t>
      </w:r>
    </w:p>
    <w:p w14:paraId="05BFCD23"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Many researchers indicate that University student population are relatively vulnerable regarding the hazardous use of alcohol. Firstly, students usually introduced to a new environment and alcohol provide an opportunity for both, to socialise and to cope with loneliness. Moreover, in Australia alcohol is readily available and culturally acceptable for a university student. Young age is a time to experiment, and as a result, university students are inclined towards drinking</w:t>
      </w:r>
    </w:p>
    <w:p w14:paraId="2A2D7861" w14:textId="77777777" w:rsidR="00651E6A" w:rsidRPr="00651E6A" w:rsidRDefault="00651E6A" w:rsidP="00651E6A">
      <w:pPr>
        <w:pStyle w:val="Heading2"/>
      </w:pPr>
    </w:p>
    <w:p w14:paraId="2D6FF1B6" w14:textId="77777777" w:rsidR="00651E6A" w:rsidRPr="00651E6A" w:rsidRDefault="00651E6A" w:rsidP="00651E6A">
      <w:pPr>
        <w:pStyle w:val="Heading2"/>
      </w:pPr>
      <w:bookmarkStart w:id="3" w:name="_Toc515394323"/>
      <w:r w:rsidRPr="00651E6A">
        <w:t>1.3 Areas for further research</w:t>
      </w:r>
      <w:bookmarkEnd w:id="3"/>
      <w:r w:rsidRPr="00651E6A">
        <w:t xml:space="preserve"> </w:t>
      </w:r>
    </w:p>
    <w:p w14:paraId="3A98B01B"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 Literature suggests that despite risk factors, there are a limited number of strategies adopted by the universities to reduce the harmful effect of alcohol (</w:t>
      </w:r>
      <w:proofErr w:type="spellStart"/>
      <w:r w:rsidRPr="00651E6A">
        <w:rPr>
          <w:rFonts w:ascii="Times New Roman" w:hAnsi="Times New Roman" w:cs="Times New Roman"/>
          <w:sz w:val="24"/>
          <w:szCs w:val="24"/>
        </w:rPr>
        <w:t>Shupp</w:t>
      </w:r>
      <w:proofErr w:type="spellEnd"/>
      <w:r w:rsidRPr="00651E6A">
        <w:rPr>
          <w:rFonts w:ascii="Times New Roman" w:hAnsi="Times New Roman" w:cs="Times New Roman"/>
          <w:sz w:val="24"/>
          <w:szCs w:val="24"/>
        </w:rPr>
        <w:t>, Brooks, &amp; Schooley, 2015). In Australia, an excellent preventive intervention for liquor in a university campus will help to reduce the overall problem of harmful alcohol consumption. However, there is a notable gap is present in the research area for university population. University students are at risk of consuming harmful level at one time because of peer pressure or lack of knowledge about binge drinking (</w:t>
      </w:r>
      <w:proofErr w:type="spellStart"/>
      <w:r w:rsidRPr="00651E6A">
        <w:rPr>
          <w:rFonts w:ascii="Times New Roman" w:hAnsi="Times New Roman" w:cs="Times New Roman"/>
          <w:sz w:val="24"/>
          <w:szCs w:val="24"/>
        </w:rPr>
        <w:t>Rickwood</w:t>
      </w:r>
      <w:proofErr w:type="spellEnd"/>
      <w:r w:rsidRPr="00651E6A">
        <w:rPr>
          <w:rFonts w:ascii="Times New Roman" w:hAnsi="Times New Roman" w:cs="Times New Roman"/>
          <w:sz w:val="24"/>
          <w:szCs w:val="24"/>
        </w:rPr>
        <w:t xml:space="preserve"> et al., 2011). Research indicates that effective treatment plan for young people involves a multidimensional and tailored d approach.  The principle of harm minimisation is fundamental to ensure the success of the intervention. Researchers point out that total absenteeism of alcohol is almost impossible for Australian university students (Hernandez, </w:t>
      </w:r>
      <w:proofErr w:type="spellStart"/>
      <w:r w:rsidRPr="00651E6A">
        <w:rPr>
          <w:rFonts w:ascii="Times New Roman" w:hAnsi="Times New Roman" w:cs="Times New Roman"/>
          <w:sz w:val="24"/>
          <w:szCs w:val="24"/>
        </w:rPr>
        <w:t>Leontini</w:t>
      </w:r>
      <w:proofErr w:type="spellEnd"/>
      <w:r w:rsidRPr="00651E6A">
        <w:rPr>
          <w:rFonts w:ascii="Times New Roman" w:hAnsi="Times New Roman" w:cs="Times New Roman"/>
          <w:sz w:val="24"/>
          <w:szCs w:val="24"/>
        </w:rPr>
        <w:t>, &amp; Harley, 2013). Researchers identified that crucial reason for the failure of abstains of alcohol is social acceptance and legally approved availability of alcohol (Hernandez et al., 2013). Therefore, to reduce the harm caused by alcohol to the Australian University can highlight on harm reduction strategies.</w:t>
      </w:r>
    </w:p>
    <w:p w14:paraId="0EA8BF3F" w14:textId="77777777" w:rsidR="00651E6A" w:rsidRPr="00651E6A" w:rsidRDefault="00651E6A" w:rsidP="00651E6A">
      <w:pPr>
        <w:spacing w:after="0" w:line="360" w:lineRule="auto"/>
        <w:jc w:val="both"/>
        <w:rPr>
          <w:rFonts w:ascii="Times New Roman" w:hAnsi="Times New Roman" w:cs="Times New Roman"/>
          <w:sz w:val="24"/>
          <w:szCs w:val="24"/>
        </w:rPr>
      </w:pPr>
    </w:p>
    <w:p w14:paraId="7ABD99A4" w14:textId="77777777" w:rsidR="00651E6A" w:rsidRPr="00651E6A" w:rsidRDefault="00651E6A" w:rsidP="00651E6A">
      <w:pPr>
        <w:pStyle w:val="Heading2"/>
      </w:pPr>
      <w:bookmarkStart w:id="4" w:name="_Toc515394324"/>
      <w:r w:rsidRPr="00651E6A">
        <w:t>1.4 How it will contribute to the new knowledge of existing evidence</w:t>
      </w:r>
      <w:bookmarkEnd w:id="4"/>
    </w:p>
    <w:p w14:paraId="56BC2CE7"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It is well established that brief early intervention has a role in preventing the harm caused by alcohol (</w:t>
      </w:r>
      <w:proofErr w:type="spellStart"/>
      <w:r w:rsidRPr="00651E6A">
        <w:rPr>
          <w:rFonts w:ascii="Times New Roman" w:hAnsi="Times New Roman" w:cs="Times New Roman"/>
          <w:sz w:val="24"/>
          <w:szCs w:val="24"/>
        </w:rPr>
        <w:t>McClatchey</w:t>
      </w:r>
      <w:proofErr w:type="spellEnd"/>
      <w:r w:rsidRPr="00651E6A">
        <w:rPr>
          <w:rFonts w:ascii="Times New Roman" w:hAnsi="Times New Roman" w:cs="Times New Roman"/>
          <w:sz w:val="24"/>
          <w:szCs w:val="24"/>
        </w:rPr>
        <w:t>, Boyce, &amp; Dombrowski, 2015). A brief intervention is a short conversation in an evidence-based way, with a person about a health issue in a non-confrontational manner.</w:t>
      </w:r>
    </w:p>
    <w:p w14:paraId="0C136B5E"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 Unlike aged and chronic drinker, those who require pharmacological treatment under the supervision of a specialist, the young alcohol user often need early intervention and support. Such brief early intervention is no longer assumed to delivered by doctors and nurses. Despite available evidence that frontline workers can give brief interventions, the setting is usually </w:t>
      </w:r>
      <w:r w:rsidRPr="00651E6A">
        <w:rPr>
          <w:rFonts w:ascii="Times New Roman" w:hAnsi="Times New Roman" w:cs="Times New Roman"/>
          <w:sz w:val="24"/>
          <w:szCs w:val="24"/>
        </w:rPr>
        <w:lastRenderedPageBreak/>
        <w:t>primary care or emergency rooms. Few researchers indicate that excessive workload at the emergency department makes it almost impossible for doctors and nurses to deliver an effective brief intervention. Similarly, the hectic schedule of physicians and dealing with acute conditions of patients often hamper with an effective brief intervention in primary care settings. It is, therefore, evident that university can be a possible setting for brief intervention especially from a harm minimisation perspective. In Australia, there are laws designed to prevent excessive alcohol consumption. However, these laws are around pricing and advertising of alcohol (Wardle, 2015). Recently, National Drug Strategy advocated harm reduction strategies which are an overarching term and involves demand reduction, supply reduction and harm reduction (Ministerial Council on Drug, 2015).</w:t>
      </w:r>
    </w:p>
    <w:p w14:paraId="600AB9A2"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National Drug Strategy points out that </w:t>
      </w:r>
      <w:proofErr w:type="gramStart"/>
      <w:r w:rsidRPr="00651E6A">
        <w:rPr>
          <w:rFonts w:ascii="Times New Roman" w:hAnsi="Times New Roman" w:cs="Times New Roman"/>
          <w:sz w:val="24"/>
          <w:szCs w:val="24"/>
        </w:rPr>
        <w:t>particular age</w:t>
      </w:r>
      <w:proofErr w:type="gramEnd"/>
      <w:r w:rsidRPr="00651E6A">
        <w:rPr>
          <w:rFonts w:ascii="Times New Roman" w:hAnsi="Times New Roman" w:cs="Times New Roman"/>
          <w:sz w:val="24"/>
          <w:szCs w:val="24"/>
        </w:rPr>
        <w:t xml:space="preserve"> and place are more vulnerable to experiment with alcohol and thus it would be beneficial to provide the intervention at the potential locations such as of universities (Ministerial Council on Drug, 2015). Johnson, Jackson, Guillaume, Meier, and Goyder (2011) in a systemic review indicates that brief intervention studies for alcohol misuse usually done in the primary care setting. However, there is a lack of research in the field of brief intervention in university settings and thus, need urgent attention of the researchers.</w:t>
      </w:r>
    </w:p>
    <w:p w14:paraId="72AAA4C0" w14:textId="77777777" w:rsidR="00651E6A" w:rsidRPr="00651E6A" w:rsidRDefault="00651E6A" w:rsidP="00651E6A">
      <w:pPr>
        <w:spacing w:after="0" w:line="360" w:lineRule="auto"/>
        <w:jc w:val="both"/>
        <w:rPr>
          <w:rFonts w:ascii="Times New Roman" w:hAnsi="Times New Roman" w:cs="Times New Roman"/>
          <w:sz w:val="24"/>
          <w:szCs w:val="24"/>
        </w:rPr>
      </w:pPr>
    </w:p>
    <w:p w14:paraId="177F5216" w14:textId="77777777" w:rsidR="00651E6A" w:rsidRPr="00651E6A" w:rsidRDefault="00651E6A" w:rsidP="00651E6A">
      <w:pPr>
        <w:spacing w:after="0" w:line="360" w:lineRule="auto"/>
        <w:jc w:val="both"/>
        <w:rPr>
          <w:rFonts w:ascii="Times New Roman" w:hAnsi="Times New Roman" w:cs="Times New Roman"/>
          <w:sz w:val="24"/>
          <w:szCs w:val="24"/>
        </w:rPr>
      </w:pPr>
    </w:p>
    <w:p w14:paraId="0A7CE50C" w14:textId="77777777" w:rsidR="00651E6A" w:rsidRPr="00651E6A" w:rsidRDefault="00651E6A" w:rsidP="00651E6A">
      <w:pPr>
        <w:pStyle w:val="Heading1"/>
      </w:pPr>
      <w:bookmarkStart w:id="5" w:name="_Toc515394325"/>
      <w:r w:rsidRPr="00651E6A">
        <w:t>2.LITERATURE REVIEW</w:t>
      </w:r>
      <w:bookmarkEnd w:id="5"/>
    </w:p>
    <w:p w14:paraId="746BA2AC"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A literature review was undertaken by searching various primary source including peer review journal and articles. An extensive electronic search was conducted in Google Scholar, Edith Cowan Library search engine, Medline(1990-May2017), PubMed(1991-May2017), CINAHL(1990-May2017) and Cochrane Library. The Australian government website was accessed to provide data on alcohol trend in Australia. The nature of the study is public health and social science thus, PsycINFO(1990-may2017) and </w:t>
      </w:r>
      <w:proofErr w:type="spellStart"/>
      <w:proofErr w:type="gramStart"/>
      <w:r w:rsidRPr="00651E6A">
        <w:rPr>
          <w:rFonts w:ascii="Times New Roman" w:hAnsi="Times New Roman" w:cs="Times New Roman"/>
          <w:sz w:val="24"/>
          <w:szCs w:val="24"/>
        </w:rPr>
        <w:t>Informit</w:t>
      </w:r>
      <w:proofErr w:type="spellEnd"/>
      <w:r w:rsidRPr="00651E6A">
        <w:rPr>
          <w:rFonts w:ascii="Times New Roman" w:hAnsi="Times New Roman" w:cs="Times New Roman"/>
          <w:sz w:val="24"/>
          <w:szCs w:val="24"/>
        </w:rPr>
        <w:t>(</w:t>
      </w:r>
      <w:proofErr w:type="gramEnd"/>
      <w:r w:rsidRPr="00651E6A">
        <w:rPr>
          <w:rFonts w:ascii="Times New Roman" w:hAnsi="Times New Roman" w:cs="Times New Roman"/>
          <w:sz w:val="24"/>
          <w:szCs w:val="24"/>
        </w:rPr>
        <w:t xml:space="preserve">1990-2017) databases are searched. Other resources such as reference list of an important paper were identified. Search term used were a various combination such as (alcohol AND drinking) plus ‘’alcohol’’ with (brief intervention or treatment). Search term also identified separately for (Harm minimisation OR harm reduction) AND (alcohol OR drinking) AND (University OR college). A different synonym used for each word in various combination to extract the best evidence for the study. Search terms were combined with the Boolean term “AND” and truncation symbols.  Comprehensive search was undertaken to better understanding the effectiveness of brief </w:t>
      </w:r>
      <w:r w:rsidRPr="00651E6A">
        <w:rPr>
          <w:rFonts w:ascii="Times New Roman" w:hAnsi="Times New Roman" w:cs="Times New Roman"/>
          <w:sz w:val="24"/>
          <w:szCs w:val="24"/>
        </w:rPr>
        <w:lastRenderedPageBreak/>
        <w:t xml:space="preserve">intervention for Australian University Students. However, the topic of brief alcohol intervention and university students was found to be an under-researched area.  A small number of studies, which examined brief intervention at university setting found, but of these none discuss harm minimisation. </w:t>
      </w:r>
      <w:proofErr w:type="gramStart"/>
      <w:r w:rsidRPr="00651E6A">
        <w:rPr>
          <w:rFonts w:ascii="Times New Roman" w:hAnsi="Times New Roman" w:cs="Times New Roman"/>
          <w:sz w:val="24"/>
          <w:szCs w:val="24"/>
        </w:rPr>
        <w:t>This study,</w:t>
      </w:r>
      <w:proofErr w:type="gramEnd"/>
      <w:r w:rsidRPr="00651E6A">
        <w:rPr>
          <w:rFonts w:ascii="Times New Roman" w:hAnsi="Times New Roman" w:cs="Times New Roman"/>
          <w:sz w:val="24"/>
          <w:szCs w:val="24"/>
        </w:rPr>
        <w:t xml:space="preserve"> examined a complex dimension of brief alcohol, Australian university setting and harm minimisation and therefore, significantly add to the body of knowledge in this area. </w:t>
      </w:r>
    </w:p>
    <w:p w14:paraId="604C8BDB"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The inclusion criteria for literature review were </w:t>
      </w:r>
    </w:p>
    <w:p w14:paraId="739E35A2"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Papers which contain brief alcohol intervention in a population of 18 years and more</w:t>
      </w:r>
    </w:p>
    <w:p w14:paraId="177C8955"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articles which include the intervention of alcohol for university students</w:t>
      </w:r>
    </w:p>
    <w:p w14:paraId="1FAD3090"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    harm minimisation strategies which discuss alcohol </w:t>
      </w:r>
    </w:p>
    <w:p w14:paraId="522CBE02"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The exclusion criteria were</w:t>
      </w:r>
    </w:p>
    <w:p w14:paraId="19822753"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    Alcohol intervention for chronic alcohol users with pharmacological treatment </w:t>
      </w:r>
    </w:p>
    <w:p w14:paraId="312B5167"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    A brief intervention conducted in a school setting </w:t>
      </w:r>
    </w:p>
    <w:p w14:paraId="65DEA360"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Harm minimisation studies which don't include alcohol</w:t>
      </w:r>
    </w:p>
    <w:p w14:paraId="292E743E" w14:textId="77777777" w:rsidR="00651E6A" w:rsidRPr="00651E6A" w:rsidRDefault="00651E6A" w:rsidP="00651E6A">
      <w:pPr>
        <w:spacing w:after="0" w:line="360" w:lineRule="auto"/>
        <w:jc w:val="both"/>
        <w:rPr>
          <w:rFonts w:ascii="Times New Roman" w:hAnsi="Times New Roman" w:cs="Times New Roman"/>
          <w:sz w:val="24"/>
          <w:szCs w:val="24"/>
        </w:rPr>
      </w:pPr>
    </w:p>
    <w:p w14:paraId="762E243E"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After running the search, 1019 search were identified. After excluding study on adolescent and chronic alcohol users, there were 129 articles in the search list. The relevant articles were obtained for full text and after reading and analysing fifteen significant peer-reviewed articles, ranging from 2000 to 2017 are considered for the literature review.</w:t>
      </w:r>
    </w:p>
    <w:p w14:paraId="633167CA" w14:textId="77777777" w:rsidR="00651E6A" w:rsidRPr="00651E6A" w:rsidRDefault="00651E6A" w:rsidP="00651E6A">
      <w:pPr>
        <w:pStyle w:val="Heading2"/>
      </w:pPr>
    </w:p>
    <w:p w14:paraId="7967A797" w14:textId="6DA8A1C3" w:rsidR="00651E6A" w:rsidRPr="00651E6A" w:rsidRDefault="00651E6A" w:rsidP="00651E6A">
      <w:pPr>
        <w:pStyle w:val="Heading2"/>
      </w:pPr>
      <w:bookmarkStart w:id="6" w:name="_Toc515394326"/>
      <w:r w:rsidRPr="00651E6A">
        <w:t>2.1 The importance of the review</w:t>
      </w:r>
      <w:bookmarkEnd w:id="6"/>
    </w:p>
    <w:p w14:paraId="18954BB0" w14:textId="77777777" w:rsidR="00651E6A" w:rsidRPr="00651E6A" w:rsidRDefault="00651E6A" w:rsidP="00651E6A">
      <w:pPr>
        <w:pStyle w:val="Heading3"/>
      </w:pPr>
      <w:bookmarkStart w:id="7" w:name="_Toc515394327"/>
      <w:r w:rsidRPr="00651E6A">
        <w:t>(</w:t>
      </w:r>
      <w:proofErr w:type="spellStart"/>
      <w:r w:rsidRPr="00651E6A">
        <w:t>i</w:t>
      </w:r>
      <w:proofErr w:type="spellEnd"/>
      <w:r w:rsidRPr="00651E6A">
        <w:t>) Impact of alcohol on Australian University Students</w:t>
      </w:r>
      <w:bookmarkEnd w:id="7"/>
      <w:r w:rsidRPr="00651E6A">
        <w:t xml:space="preserve"> </w:t>
      </w:r>
    </w:p>
    <w:p w14:paraId="32854DEB"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In Australia, harmful use of alcohol is a considerable problem among university students (</w:t>
      </w:r>
      <w:proofErr w:type="spellStart"/>
      <w:r w:rsidRPr="00651E6A">
        <w:rPr>
          <w:rFonts w:ascii="Times New Roman" w:hAnsi="Times New Roman" w:cs="Times New Roman"/>
          <w:sz w:val="24"/>
          <w:szCs w:val="24"/>
        </w:rPr>
        <w:t>Rickwood</w:t>
      </w:r>
      <w:proofErr w:type="spellEnd"/>
      <w:r w:rsidRPr="00651E6A">
        <w:rPr>
          <w:rFonts w:ascii="Times New Roman" w:hAnsi="Times New Roman" w:cs="Times New Roman"/>
          <w:sz w:val="24"/>
          <w:szCs w:val="24"/>
        </w:rPr>
        <w:t xml:space="preserve"> et al., 2011; Young, Connor, </w:t>
      </w:r>
      <w:proofErr w:type="spellStart"/>
      <w:r w:rsidRPr="00651E6A">
        <w:rPr>
          <w:rFonts w:ascii="Times New Roman" w:hAnsi="Times New Roman" w:cs="Times New Roman"/>
          <w:sz w:val="24"/>
          <w:szCs w:val="24"/>
        </w:rPr>
        <w:t>Ricciardelli</w:t>
      </w:r>
      <w:proofErr w:type="spellEnd"/>
      <w:r w:rsidRPr="00651E6A">
        <w:rPr>
          <w:rFonts w:ascii="Times New Roman" w:hAnsi="Times New Roman" w:cs="Times New Roman"/>
          <w:sz w:val="24"/>
          <w:szCs w:val="24"/>
        </w:rPr>
        <w:t xml:space="preserve">, &amp; Saunders, 2006). In Australia, </w:t>
      </w:r>
      <w:proofErr w:type="spellStart"/>
      <w:r w:rsidRPr="00651E6A">
        <w:rPr>
          <w:rFonts w:ascii="Times New Roman" w:hAnsi="Times New Roman" w:cs="Times New Roman"/>
          <w:sz w:val="24"/>
          <w:szCs w:val="24"/>
        </w:rPr>
        <w:t>Rickwood</w:t>
      </w:r>
      <w:proofErr w:type="spellEnd"/>
      <w:r w:rsidRPr="00651E6A">
        <w:rPr>
          <w:rFonts w:ascii="Times New Roman" w:hAnsi="Times New Roman" w:cs="Times New Roman"/>
          <w:sz w:val="24"/>
          <w:szCs w:val="24"/>
        </w:rPr>
        <w:t xml:space="preserve"> et al. (2011) conduct a survey of 603 enrolled university students, aged between 18 and 24 years for alcohol use. </w:t>
      </w:r>
      <w:proofErr w:type="spellStart"/>
      <w:r w:rsidRPr="00651E6A">
        <w:rPr>
          <w:rFonts w:ascii="Times New Roman" w:hAnsi="Times New Roman" w:cs="Times New Roman"/>
          <w:sz w:val="24"/>
          <w:szCs w:val="24"/>
        </w:rPr>
        <w:t>Rickwood</w:t>
      </w:r>
      <w:proofErr w:type="spellEnd"/>
      <w:r w:rsidRPr="00651E6A">
        <w:rPr>
          <w:rFonts w:ascii="Times New Roman" w:hAnsi="Times New Roman" w:cs="Times New Roman"/>
          <w:sz w:val="24"/>
          <w:szCs w:val="24"/>
        </w:rPr>
        <w:t xml:space="preserve"> et al. (2011) study result showed that the massive harm caused by alcohol to the Australian University students. Young et al. (2006) argued that drinking behaviour of university students governed by other interrelated outcomes such as socialisation and relaxation. Similarly, </w:t>
      </w:r>
      <w:proofErr w:type="spellStart"/>
      <w:r w:rsidRPr="00651E6A">
        <w:rPr>
          <w:rFonts w:ascii="Times New Roman" w:hAnsi="Times New Roman" w:cs="Times New Roman"/>
          <w:sz w:val="24"/>
          <w:szCs w:val="24"/>
        </w:rPr>
        <w:t>Rickwood</w:t>
      </w:r>
      <w:proofErr w:type="spellEnd"/>
      <w:r w:rsidRPr="00651E6A">
        <w:rPr>
          <w:rFonts w:ascii="Times New Roman" w:hAnsi="Times New Roman" w:cs="Times New Roman"/>
          <w:sz w:val="24"/>
          <w:szCs w:val="24"/>
        </w:rPr>
        <w:t xml:space="preserve"> et al. (2011) revealed that Australian University students experienced a range of problem due to alcohol including unwanted sexual involvement, physical violence and accidents. Additionally, university students are not confident to refuse drink which aggravates the problem of binge drinking. Hence, university students inevitably faced with a situation where they experience social pressure to drink. Drink refusal training teaches individual how to refuse the offer of a drink with confidence.  Young </w:t>
      </w:r>
      <w:r w:rsidRPr="00651E6A">
        <w:rPr>
          <w:rFonts w:ascii="Times New Roman" w:hAnsi="Times New Roman" w:cs="Times New Roman"/>
          <w:sz w:val="24"/>
          <w:szCs w:val="24"/>
        </w:rPr>
        <w:lastRenderedPageBreak/>
        <w:t xml:space="preserve">et al. (2006) proposed that focused intervention of alcohol for university setting would benefit the university student’s alcohol problem. Therefore, brief intervention can assist university student to minimise the harm of alcohol and keep the level of drink at a safe limit. </w:t>
      </w:r>
    </w:p>
    <w:p w14:paraId="3F0B05F1" w14:textId="77777777" w:rsidR="00651E6A" w:rsidRPr="00651E6A" w:rsidRDefault="00651E6A" w:rsidP="00651E6A">
      <w:pPr>
        <w:pStyle w:val="Heading3"/>
        <w:rPr>
          <w:rFonts w:ascii="Times New Roman" w:hAnsi="Times New Roman" w:cs="Times New Roman"/>
        </w:rPr>
      </w:pPr>
      <w:bookmarkStart w:id="8" w:name="_Toc515394328"/>
      <w:r w:rsidRPr="00651E6A">
        <w:rPr>
          <w:rStyle w:val="Heading3Char"/>
        </w:rPr>
        <w:t>(ii) Why do we need to do a brief intervention in a university setting</w:t>
      </w:r>
      <w:r w:rsidRPr="00651E6A">
        <w:rPr>
          <w:rFonts w:ascii="Times New Roman" w:hAnsi="Times New Roman" w:cs="Times New Roman"/>
        </w:rPr>
        <w:t>?</w:t>
      </w:r>
      <w:bookmarkEnd w:id="8"/>
    </w:p>
    <w:p w14:paraId="24EFB2AA"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The current trend for brief intervention utilises a combination of screening and intervention. While the general practitioner usually provides brief intervention, however, there is reasonable evidence which suggests that this intervention can be sufficiently delivered by trained people such as the pharmacist, nurse (Fitzgerald, Molloy, MacDonald, &amp; </w:t>
      </w:r>
      <w:proofErr w:type="spellStart"/>
      <w:r w:rsidRPr="00651E6A">
        <w:rPr>
          <w:rFonts w:ascii="Times New Roman" w:hAnsi="Times New Roman" w:cs="Times New Roman"/>
          <w:sz w:val="24"/>
          <w:szCs w:val="24"/>
        </w:rPr>
        <w:t>McCambridge</w:t>
      </w:r>
      <w:proofErr w:type="spellEnd"/>
      <w:r w:rsidRPr="00651E6A">
        <w:rPr>
          <w:rFonts w:ascii="Times New Roman" w:hAnsi="Times New Roman" w:cs="Times New Roman"/>
          <w:sz w:val="24"/>
          <w:szCs w:val="24"/>
        </w:rPr>
        <w:t>, 2015). Moreover, research also suggests that there are heaps of barrier while concentrating on providing brief intervention for young people in primary health care setting (Johnson et al., 2011). Barriers to conducting screening and intervention for health risk behaviours among general practitioners (GPs) include inadequate training, lack of knowledge of brief intervention counselling skills, time restraints and difficulties in identifying problem drinkers (Brennan et al., 2013). Many other researchers point out that time pressure is one of the most significant barriers to brief intervention in a primary care setting (Johnson et al., 2011). Furthermore, Fitzgerald et al. (2015) suggested for an effective brief intervention; there is a need to provide solutions to barriers to current practice and find out unique settings. Therefore, brief intervention should be reviewed and applied for university students in a tailored fashion.</w:t>
      </w:r>
    </w:p>
    <w:p w14:paraId="1AA5DB82" w14:textId="77777777" w:rsidR="00651E6A" w:rsidRPr="00651E6A" w:rsidRDefault="00651E6A" w:rsidP="00651E6A">
      <w:pPr>
        <w:pStyle w:val="Heading3"/>
      </w:pPr>
      <w:bookmarkStart w:id="9" w:name="_Toc515394329"/>
      <w:r w:rsidRPr="00651E6A">
        <w:t>(iii) The barrier to brief alcohol intervention</w:t>
      </w:r>
      <w:bookmarkEnd w:id="9"/>
      <w:r w:rsidRPr="00651E6A">
        <w:t xml:space="preserve">  </w:t>
      </w:r>
    </w:p>
    <w:p w14:paraId="67E2C318"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In Australian university setting, brief interventions of alcohol use should base on an understanding of the factors which are unique to the young population.  Firstly, university students are at risk of consuming harmful level at one time because of peer pressure or lack of knowledge about binge drinking (</w:t>
      </w:r>
      <w:proofErr w:type="spellStart"/>
      <w:r w:rsidRPr="00651E6A">
        <w:rPr>
          <w:rFonts w:ascii="Times New Roman" w:hAnsi="Times New Roman" w:cs="Times New Roman"/>
          <w:sz w:val="24"/>
          <w:szCs w:val="24"/>
        </w:rPr>
        <w:t>Rickwood</w:t>
      </w:r>
      <w:proofErr w:type="spellEnd"/>
      <w:r w:rsidRPr="00651E6A">
        <w:rPr>
          <w:rFonts w:ascii="Times New Roman" w:hAnsi="Times New Roman" w:cs="Times New Roman"/>
          <w:sz w:val="24"/>
          <w:szCs w:val="24"/>
        </w:rPr>
        <w:t xml:space="preserve"> et al., 2011). Secondly, Hernandez (2013) argued that university students are usually healthy and therefore, they often are not concerned about the harm caused by alcohol. Thus, in Australia, for university students, brief alcohol intervention services are not readily available and accessible (Berends &amp; </w:t>
      </w:r>
      <w:proofErr w:type="spellStart"/>
      <w:r w:rsidRPr="00651E6A">
        <w:rPr>
          <w:rFonts w:ascii="Times New Roman" w:hAnsi="Times New Roman" w:cs="Times New Roman"/>
          <w:sz w:val="24"/>
          <w:szCs w:val="24"/>
        </w:rPr>
        <w:t>Lubman</w:t>
      </w:r>
      <w:proofErr w:type="spellEnd"/>
      <w:r w:rsidRPr="00651E6A">
        <w:rPr>
          <w:rFonts w:ascii="Times New Roman" w:hAnsi="Times New Roman" w:cs="Times New Roman"/>
          <w:sz w:val="24"/>
          <w:szCs w:val="24"/>
        </w:rPr>
        <w:t>, 2013).</w:t>
      </w:r>
    </w:p>
    <w:p w14:paraId="01636AC1" w14:textId="77777777" w:rsidR="00651E6A" w:rsidRPr="00651E6A" w:rsidRDefault="00651E6A" w:rsidP="00651E6A">
      <w:pPr>
        <w:spacing w:after="0" w:line="360" w:lineRule="auto"/>
        <w:jc w:val="both"/>
        <w:rPr>
          <w:rFonts w:ascii="Times New Roman" w:hAnsi="Times New Roman" w:cs="Times New Roman"/>
          <w:sz w:val="24"/>
          <w:szCs w:val="24"/>
        </w:rPr>
      </w:pPr>
    </w:p>
    <w:p w14:paraId="5E032B54" w14:textId="77777777" w:rsidR="00651E6A" w:rsidRPr="00651E6A" w:rsidRDefault="00651E6A" w:rsidP="00651E6A">
      <w:pPr>
        <w:pStyle w:val="Heading2"/>
      </w:pPr>
      <w:bookmarkStart w:id="10" w:name="_Toc515394330"/>
      <w:r w:rsidRPr="00651E6A">
        <w:t>2.2 How key existing research linked together and existing gaps in evidence-based practice</w:t>
      </w:r>
      <w:bookmarkEnd w:id="10"/>
    </w:p>
    <w:p w14:paraId="3AA21EB7" w14:textId="77777777" w:rsidR="00651E6A" w:rsidRPr="00651E6A" w:rsidRDefault="00651E6A" w:rsidP="00651E6A">
      <w:pPr>
        <w:pStyle w:val="Heading3"/>
      </w:pPr>
      <w:bookmarkStart w:id="11" w:name="_Toc515394331"/>
      <w:r w:rsidRPr="00651E6A">
        <w:t>(</w:t>
      </w:r>
      <w:proofErr w:type="spellStart"/>
      <w:r w:rsidRPr="00651E6A">
        <w:t>i</w:t>
      </w:r>
      <w:proofErr w:type="spellEnd"/>
      <w:r w:rsidRPr="00651E6A">
        <w:t>) A pragmatic approach to harm minimisation strategies</w:t>
      </w:r>
      <w:bookmarkEnd w:id="11"/>
      <w:r w:rsidRPr="00651E6A">
        <w:t xml:space="preserve"> </w:t>
      </w:r>
    </w:p>
    <w:p w14:paraId="788138AE"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Concerning the alcohol consumption by the university students, many </w:t>
      </w:r>
      <w:proofErr w:type="gramStart"/>
      <w:r w:rsidRPr="00651E6A">
        <w:rPr>
          <w:rFonts w:ascii="Times New Roman" w:hAnsi="Times New Roman" w:cs="Times New Roman"/>
          <w:sz w:val="24"/>
          <w:szCs w:val="24"/>
        </w:rPr>
        <w:t>evidence</w:t>
      </w:r>
      <w:proofErr w:type="gramEnd"/>
      <w:r w:rsidRPr="00651E6A">
        <w:rPr>
          <w:rFonts w:ascii="Times New Roman" w:hAnsi="Times New Roman" w:cs="Times New Roman"/>
          <w:sz w:val="24"/>
          <w:szCs w:val="24"/>
        </w:rPr>
        <w:t xml:space="preserve"> empirically support harm minimisation strategies (Cousins, Connor, &amp; </w:t>
      </w:r>
      <w:proofErr w:type="spellStart"/>
      <w:r w:rsidRPr="00651E6A">
        <w:rPr>
          <w:rFonts w:ascii="Times New Roman" w:hAnsi="Times New Roman" w:cs="Times New Roman"/>
          <w:sz w:val="24"/>
          <w:szCs w:val="24"/>
        </w:rPr>
        <w:t>Kypri</w:t>
      </w:r>
      <w:proofErr w:type="spellEnd"/>
      <w:r w:rsidRPr="00651E6A">
        <w:rPr>
          <w:rFonts w:ascii="Times New Roman" w:hAnsi="Times New Roman" w:cs="Times New Roman"/>
          <w:sz w:val="24"/>
          <w:szCs w:val="24"/>
        </w:rPr>
        <w:t xml:space="preserve">, 2014; Wachtel &amp; </w:t>
      </w:r>
      <w:proofErr w:type="spellStart"/>
      <w:r w:rsidRPr="00651E6A">
        <w:rPr>
          <w:rFonts w:ascii="Times New Roman" w:hAnsi="Times New Roman" w:cs="Times New Roman"/>
          <w:sz w:val="24"/>
          <w:szCs w:val="24"/>
        </w:rPr>
        <w:t>Staniford</w:t>
      </w:r>
      <w:proofErr w:type="spellEnd"/>
      <w:r w:rsidRPr="00651E6A">
        <w:rPr>
          <w:rFonts w:ascii="Times New Roman" w:hAnsi="Times New Roman" w:cs="Times New Roman"/>
          <w:sz w:val="24"/>
          <w:szCs w:val="24"/>
        </w:rPr>
        <w:t xml:space="preserve">, 2010). Harm minimisation strategies are necessary for reduction of drinking behaviour in university students for a variety of reasons. Firstly, total absenteeism of alcohol seems to an </w:t>
      </w:r>
      <w:r w:rsidRPr="00651E6A">
        <w:rPr>
          <w:rFonts w:ascii="Times New Roman" w:hAnsi="Times New Roman" w:cs="Times New Roman"/>
          <w:sz w:val="24"/>
          <w:szCs w:val="24"/>
        </w:rPr>
        <w:lastRenderedPageBreak/>
        <w:t xml:space="preserve">unrealistic goal because of cultural and social acceptance of alcohol in Australia (Hernandez et al., 2013). Secondly, university students are usually not chronic alcoholics and don't view consuming alcohol as a problem (Morton &amp; Tighe, 2011). Therefore, university student would benefit from the evidence-based strategies to minimise the harm caused by consumption of alcohol. </w:t>
      </w:r>
    </w:p>
    <w:p w14:paraId="10686220"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Brief intervention is considered an evidence-based and cost-effective alcohol </w:t>
      </w:r>
      <w:proofErr w:type="gramStart"/>
      <w:r w:rsidRPr="00651E6A">
        <w:rPr>
          <w:rFonts w:ascii="Times New Roman" w:hAnsi="Times New Roman" w:cs="Times New Roman"/>
          <w:sz w:val="24"/>
          <w:szCs w:val="24"/>
        </w:rPr>
        <w:t>intervention  (</w:t>
      </w:r>
      <w:proofErr w:type="gramEnd"/>
      <w:r w:rsidRPr="00651E6A">
        <w:rPr>
          <w:rFonts w:ascii="Times New Roman" w:hAnsi="Times New Roman" w:cs="Times New Roman"/>
          <w:sz w:val="24"/>
          <w:szCs w:val="24"/>
        </w:rPr>
        <w:t xml:space="preserve">Tam, Knight, &amp; </w:t>
      </w:r>
      <w:proofErr w:type="spellStart"/>
      <w:r w:rsidRPr="00651E6A">
        <w:rPr>
          <w:rFonts w:ascii="Times New Roman" w:hAnsi="Times New Roman" w:cs="Times New Roman"/>
          <w:sz w:val="24"/>
          <w:szCs w:val="24"/>
        </w:rPr>
        <w:t>Liaw</w:t>
      </w:r>
      <w:proofErr w:type="spellEnd"/>
      <w:r w:rsidRPr="00651E6A">
        <w:rPr>
          <w:rFonts w:ascii="Times New Roman" w:hAnsi="Times New Roman" w:cs="Times New Roman"/>
          <w:sz w:val="24"/>
          <w:szCs w:val="24"/>
        </w:rPr>
        <w:t xml:space="preserve">, 2016). It utilises the concept of the stages of change cycle and supports the individual in a </w:t>
      </w:r>
      <w:proofErr w:type="spellStart"/>
      <w:r w:rsidRPr="00651E6A">
        <w:rPr>
          <w:rFonts w:ascii="Times New Roman" w:hAnsi="Times New Roman" w:cs="Times New Roman"/>
          <w:sz w:val="24"/>
          <w:szCs w:val="24"/>
        </w:rPr>
        <w:t>nonjudgmental</w:t>
      </w:r>
      <w:proofErr w:type="spellEnd"/>
      <w:r w:rsidRPr="00651E6A">
        <w:rPr>
          <w:rFonts w:ascii="Times New Roman" w:hAnsi="Times New Roman" w:cs="Times New Roman"/>
          <w:sz w:val="24"/>
          <w:szCs w:val="24"/>
        </w:rPr>
        <w:t xml:space="preserve"> and non-confrontational way (Tam et al., 2016). Research indicates that effective treatment plan for young people involves a multidimensional and tailored approach. Therefore, to reduce the harm caused by alcohol to the Australian University should highlight the principles of harm minimisation strategies.</w:t>
      </w:r>
    </w:p>
    <w:p w14:paraId="0F89234B" w14:textId="77777777" w:rsidR="00651E6A" w:rsidRPr="00651E6A" w:rsidRDefault="00651E6A" w:rsidP="00651E6A">
      <w:pPr>
        <w:pStyle w:val="Heading2"/>
      </w:pPr>
      <w:bookmarkStart w:id="12" w:name="_Toc515394332"/>
      <w:r w:rsidRPr="00651E6A">
        <w:t>2.3 Analysis of brief intervention and harm minimisation at a University setting</w:t>
      </w:r>
      <w:bookmarkEnd w:id="12"/>
      <w:r w:rsidRPr="00651E6A">
        <w:t xml:space="preserve"> </w:t>
      </w:r>
    </w:p>
    <w:p w14:paraId="1B1BBA88"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In line with the current literature, the recommendation is to reshape the current alcohol strategies for university students (Morton &amp; Tighe, 2011). Literature support that prevention intervention is much more cost effective than those treated for alcohol dependence. Researchers identified that effective intervention is increasing taxation, bans on advertising and early brief intervention (</w:t>
      </w:r>
      <w:proofErr w:type="spellStart"/>
      <w:r w:rsidRPr="00651E6A">
        <w:rPr>
          <w:rFonts w:ascii="Times New Roman" w:hAnsi="Times New Roman" w:cs="Times New Roman"/>
          <w:sz w:val="24"/>
          <w:szCs w:val="24"/>
        </w:rPr>
        <w:t>Choahan</w:t>
      </w:r>
      <w:proofErr w:type="spellEnd"/>
      <w:r w:rsidRPr="00651E6A">
        <w:rPr>
          <w:rFonts w:ascii="Times New Roman" w:hAnsi="Times New Roman" w:cs="Times New Roman"/>
          <w:sz w:val="24"/>
          <w:szCs w:val="24"/>
        </w:rPr>
        <w:t>, 2016; Reilly &amp; Mitchell, 1998)</w:t>
      </w:r>
    </w:p>
    <w:p w14:paraId="11CFB56C"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Tam, Leong, </w:t>
      </w:r>
      <w:proofErr w:type="spellStart"/>
      <w:r w:rsidRPr="00651E6A">
        <w:rPr>
          <w:rFonts w:ascii="Times New Roman" w:hAnsi="Times New Roman" w:cs="Times New Roman"/>
          <w:sz w:val="24"/>
          <w:szCs w:val="24"/>
        </w:rPr>
        <w:t>Zwar</w:t>
      </w:r>
      <w:proofErr w:type="spellEnd"/>
      <w:r w:rsidRPr="00651E6A">
        <w:rPr>
          <w:rFonts w:ascii="Times New Roman" w:hAnsi="Times New Roman" w:cs="Times New Roman"/>
          <w:sz w:val="24"/>
          <w:szCs w:val="24"/>
        </w:rPr>
        <w:t xml:space="preserve">, and </w:t>
      </w:r>
      <w:proofErr w:type="spellStart"/>
      <w:r w:rsidRPr="00651E6A">
        <w:rPr>
          <w:rFonts w:ascii="Times New Roman" w:hAnsi="Times New Roman" w:cs="Times New Roman"/>
          <w:sz w:val="24"/>
          <w:szCs w:val="24"/>
        </w:rPr>
        <w:t>Hespe</w:t>
      </w:r>
      <w:proofErr w:type="spellEnd"/>
      <w:r w:rsidRPr="00651E6A">
        <w:rPr>
          <w:rFonts w:ascii="Times New Roman" w:hAnsi="Times New Roman" w:cs="Times New Roman"/>
          <w:sz w:val="24"/>
          <w:szCs w:val="24"/>
        </w:rPr>
        <w:t xml:space="preserve"> (2015</w:t>
      </w:r>
      <w:proofErr w:type="gramStart"/>
      <w:r w:rsidRPr="00651E6A">
        <w:rPr>
          <w:rFonts w:ascii="Times New Roman" w:hAnsi="Times New Roman" w:cs="Times New Roman"/>
          <w:sz w:val="24"/>
          <w:szCs w:val="24"/>
        </w:rPr>
        <w:t>)  conducted</w:t>
      </w:r>
      <w:proofErr w:type="gramEnd"/>
      <w:r w:rsidRPr="00651E6A">
        <w:rPr>
          <w:rFonts w:ascii="Times New Roman" w:hAnsi="Times New Roman" w:cs="Times New Roman"/>
          <w:sz w:val="24"/>
          <w:szCs w:val="24"/>
        </w:rPr>
        <w:t xml:space="preserve"> a study in Sydney to understand patient’s perception towards alcohol screening from general practitioners. Initially, the participant responded that alcohol enquiry is legitimate for health reason (Tam et al., 2015). However, there are several limitations for alcohol discussion with the General Practitioner. Firstly, in case patient's symptoms not directly linked to the alcohol, they are often not at ease with alcohol enquiry (Tam et al., 2015). Secondly, there is an element of fear and shame involved in answering the question regarding alcohol by General Practitioner (Tam et al., 2015).  </w:t>
      </w:r>
    </w:p>
    <w:p w14:paraId="686FA4AF"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Similarly, Berends and </w:t>
      </w:r>
      <w:proofErr w:type="spellStart"/>
      <w:r w:rsidRPr="00651E6A">
        <w:rPr>
          <w:rFonts w:ascii="Times New Roman" w:hAnsi="Times New Roman" w:cs="Times New Roman"/>
          <w:sz w:val="24"/>
          <w:szCs w:val="24"/>
        </w:rPr>
        <w:t>Lubman</w:t>
      </w:r>
      <w:proofErr w:type="spellEnd"/>
      <w:r w:rsidRPr="00651E6A">
        <w:rPr>
          <w:rFonts w:ascii="Times New Roman" w:hAnsi="Times New Roman" w:cs="Times New Roman"/>
          <w:sz w:val="24"/>
          <w:szCs w:val="24"/>
        </w:rPr>
        <w:t xml:space="preserve"> (2013) discuss the behaviour of hiding the problem caused by the alcohol due to stigmatisation. Many people do not approach general practitioner to discuss harmful alcohol use until a crisis such as accident (Berends &amp; </w:t>
      </w:r>
      <w:proofErr w:type="spellStart"/>
      <w:r w:rsidRPr="00651E6A">
        <w:rPr>
          <w:rFonts w:ascii="Times New Roman" w:hAnsi="Times New Roman" w:cs="Times New Roman"/>
          <w:sz w:val="24"/>
          <w:szCs w:val="24"/>
        </w:rPr>
        <w:t>Lubman</w:t>
      </w:r>
      <w:proofErr w:type="spellEnd"/>
      <w:r w:rsidRPr="00651E6A">
        <w:rPr>
          <w:rFonts w:ascii="Times New Roman" w:hAnsi="Times New Roman" w:cs="Times New Roman"/>
          <w:sz w:val="24"/>
          <w:szCs w:val="24"/>
        </w:rPr>
        <w:t xml:space="preserve">, 2013). Therefore, alcohol services need to identify and support people before a crisis. </w:t>
      </w:r>
    </w:p>
    <w:p w14:paraId="1E0DAD1C" w14:textId="77777777" w:rsidR="00651E6A" w:rsidRPr="00651E6A" w:rsidRDefault="00651E6A" w:rsidP="00651E6A">
      <w:pPr>
        <w:spacing w:after="0" w:line="360" w:lineRule="auto"/>
        <w:jc w:val="both"/>
        <w:rPr>
          <w:rFonts w:ascii="Times New Roman" w:hAnsi="Times New Roman" w:cs="Times New Roman"/>
          <w:sz w:val="24"/>
          <w:szCs w:val="24"/>
        </w:rPr>
      </w:pPr>
    </w:p>
    <w:p w14:paraId="0DB6D55B"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Berends and </w:t>
      </w:r>
      <w:proofErr w:type="spellStart"/>
      <w:r w:rsidRPr="00651E6A">
        <w:rPr>
          <w:rFonts w:ascii="Times New Roman" w:hAnsi="Times New Roman" w:cs="Times New Roman"/>
          <w:sz w:val="24"/>
          <w:szCs w:val="24"/>
        </w:rPr>
        <w:t>Lubman</w:t>
      </w:r>
      <w:proofErr w:type="spellEnd"/>
      <w:r w:rsidRPr="00651E6A">
        <w:rPr>
          <w:rFonts w:ascii="Times New Roman" w:hAnsi="Times New Roman" w:cs="Times New Roman"/>
          <w:sz w:val="24"/>
          <w:szCs w:val="24"/>
        </w:rPr>
        <w:t xml:space="preserve"> (2013</w:t>
      </w:r>
      <w:proofErr w:type="gramStart"/>
      <w:r w:rsidRPr="00651E6A">
        <w:rPr>
          <w:rFonts w:ascii="Times New Roman" w:hAnsi="Times New Roman" w:cs="Times New Roman"/>
          <w:sz w:val="24"/>
          <w:szCs w:val="24"/>
        </w:rPr>
        <w:t>)  also</w:t>
      </w:r>
      <w:proofErr w:type="gramEnd"/>
      <w:r w:rsidRPr="00651E6A">
        <w:rPr>
          <w:rFonts w:ascii="Times New Roman" w:hAnsi="Times New Roman" w:cs="Times New Roman"/>
          <w:sz w:val="24"/>
          <w:szCs w:val="24"/>
        </w:rPr>
        <w:t xml:space="preserve"> suggested a tailored approach required for timely intervention of alcohol problem.  Researchers proposed various solutions to the university student’s accessibility problem of alcohol services in Australia including community clinics, emergency setting and university health clinics (Berends &amp; </w:t>
      </w:r>
      <w:proofErr w:type="spellStart"/>
      <w:r w:rsidRPr="00651E6A">
        <w:rPr>
          <w:rFonts w:ascii="Times New Roman" w:hAnsi="Times New Roman" w:cs="Times New Roman"/>
          <w:sz w:val="24"/>
          <w:szCs w:val="24"/>
        </w:rPr>
        <w:t>Lubman</w:t>
      </w:r>
      <w:proofErr w:type="spellEnd"/>
      <w:r w:rsidRPr="00651E6A">
        <w:rPr>
          <w:rFonts w:ascii="Times New Roman" w:hAnsi="Times New Roman" w:cs="Times New Roman"/>
          <w:sz w:val="24"/>
          <w:szCs w:val="24"/>
        </w:rPr>
        <w:t xml:space="preserve">, 2013; Ehrlich, Haque, Swisher-McClure, &amp; </w:t>
      </w:r>
      <w:proofErr w:type="spellStart"/>
      <w:r w:rsidRPr="00651E6A">
        <w:rPr>
          <w:rFonts w:ascii="Times New Roman" w:hAnsi="Times New Roman" w:cs="Times New Roman"/>
          <w:sz w:val="24"/>
          <w:szCs w:val="24"/>
        </w:rPr>
        <w:t>Helmkamp</w:t>
      </w:r>
      <w:proofErr w:type="spellEnd"/>
      <w:r w:rsidRPr="00651E6A">
        <w:rPr>
          <w:rFonts w:ascii="Times New Roman" w:hAnsi="Times New Roman" w:cs="Times New Roman"/>
          <w:sz w:val="24"/>
          <w:szCs w:val="24"/>
        </w:rPr>
        <w:t xml:space="preserve">, 2006; </w:t>
      </w:r>
      <w:proofErr w:type="spellStart"/>
      <w:r w:rsidRPr="00651E6A">
        <w:rPr>
          <w:rFonts w:ascii="Times New Roman" w:hAnsi="Times New Roman" w:cs="Times New Roman"/>
          <w:sz w:val="24"/>
          <w:szCs w:val="24"/>
        </w:rPr>
        <w:t>Helmkamp</w:t>
      </w:r>
      <w:proofErr w:type="spellEnd"/>
      <w:r w:rsidRPr="00651E6A">
        <w:rPr>
          <w:rFonts w:ascii="Times New Roman" w:hAnsi="Times New Roman" w:cs="Times New Roman"/>
          <w:sz w:val="24"/>
          <w:szCs w:val="24"/>
        </w:rPr>
        <w:t xml:space="preserve">, Hungerford, Williams, &amp; Manley, 2003). </w:t>
      </w:r>
      <w:r w:rsidRPr="00651E6A">
        <w:rPr>
          <w:rFonts w:ascii="Times New Roman" w:hAnsi="Times New Roman" w:cs="Times New Roman"/>
          <w:sz w:val="24"/>
          <w:szCs w:val="24"/>
        </w:rPr>
        <w:lastRenderedPageBreak/>
        <w:t xml:space="preserve">However, many researchers argued that brief intervention can successfully deliver by other trained provider including nurses and pharmacist (Berends &amp; </w:t>
      </w:r>
      <w:proofErr w:type="spellStart"/>
      <w:r w:rsidRPr="00651E6A">
        <w:rPr>
          <w:rFonts w:ascii="Times New Roman" w:hAnsi="Times New Roman" w:cs="Times New Roman"/>
          <w:sz w:val="24"/>
          <w:szCs w:val="24"/>
        </w:rPr>
        <w:t>Lubman</w:t>
      </w:r>
      <w:proofErr w:type="spellEnd"/>
      <w:r w:rsidRPr="00651E6A">
        <w:rPr>
          <w:rFonts w:ascii="Times New Roman" w:hAnsi="Times New Roman" w:cs="Times New Roman"/>
          <w:sz w:val="24"/>
          <w:szCs w:val="24"/>
        </w:rPr>
        <w:t xml:space="preserve">, 2013; </w:t>
      </w:r>
      <w:proofErr w:type="spellStart"/>
      <w:r w:rsidRPr="00651E6A">
        <w:rPr>
          <w:rFonts w:ascii="Times New Roman" w:hAnsi="Times New Roman" w:cs="Times New Roman"/>
          <w:sz w:val="24"/>
          <w:szCs w:val="24"/>
        </w:rPr>
        <w:t>Dhital</w:t>
      </w:r>
      <w:proofErr w:type="spellEnd"/>
      <w:r w:rsidRPr="00651E6A">
        <w:rPr>
          <w:rFonts w:ascii="Times New Roman" w:hAnsi="Times New Roman" w:cs="Times New Roman"/>
          <w:sz w:val="24"/>
          <w:szCs w:val="24"/>
        </w:rPr>
        <w:t xml:space="preserve">, Norman, Whittlesea, &amp; </w:t>
      </w:r>
      <w:proofErr w:type="spellStart"/>
      <w:r w:rsidRPr="00651E6A">
        <w:rPr>
          <w:rFonts w:ascii="Times New Roman" w:hAnsi="Times New Roman" w:cs="Times New Roman"/>
          <w:sz w:val="24"/>
          <w:szCs w:val="24"/>
        </w:rPr>
        <w:t>McCambridge</w:t>
      </w:r>
      <w:proofErr w:type="spellEnd"/>
      <w:r w:rsidRPr="00651E6A">
        <w:rPr>
          <w:rFonts w:ascii="Times New Roman" w:hAnsi="Times New Roman" w:cs="Times New Roman"/>
          <w:sz w:val="24"/>
          <w:szCs w:val="24"/>
        </w:rPr>
        <w:t xml:space="preserve">, 2013; </w:t>
      </w:r>
      <w:proofErr w:type="spellStart"/>
      <w:r w:rsidRPr="00651E6A">
        <w:rPr>
          <w:rFonts w:ascii="Times New Roman" w:hAnsi="Times New Roman" w:cs="Times New Roman"/>
          <w:sz w:val="24"/>
          <w:szCs w:val="24"/>
        </w:rPr>
        <w:t>Hattingh</w:t>
      </w:r>
      <w:proofErr w:type="spellEnd"/>
      <w:r w:rsidRPr="00651E6A">
        <w:rPr>
          <w:rFonts w:ascii="Times New Roman" w:hAnsi="Times New Roman" w:cs="Times New Roman"/>
          <w:sz w:val="24"/>
          <w:szCs w:val="24"/>
        </w:rPr>
        <w:t>, Tait, &amp; Hallett, 2016). Therefore, for the delivery of brief alcohol intervention to Australian University students, there are many alternative options available than general practitioners driven intervention.</w:t>
      </w:r>
    </w:p>
    <w:p w14:paraId="3A23B0CB" w14:textId="77777777" w:rsidR="00651E6A" w:rsidRPr="00651E6A" w:rsidRDefault="00651E6A" w:rsidP="00651E6A">
      <w:pPr>
        <w:spacing w:after="0" w:line="360" w:lineRule="auto"/>
        <w:jc w:val="both"/>
        <w:rPr>
          <w:rFonts w:ascii="Times New Roman" w:hAnsi="Times New Roman" w:cs="Times New Roman"/>
          <w:sz w:val="24"/>
          <w:szCs w:val="24"/>
        </w:rPr>
      </w:pPr>
    </w:p>
    <w:p w14:paraId="06422016" w14:textId="77777777" w:rsidR="00651E6A" w:rsidRPr="00651E6A" w:rsidRDefault="00651E6A" w:rsidP="00651E6A">
      <w:pPr>
        <w:spacing w:after="0" w:line="360" w:lineRule="auto"/>
        <w:jc w:val="both"/>
        <w:rPr>
          <w:rFonts w:ascii="Times New Roman" w:hAnsi="Times New Roman" w:cs="Times New Roman"/>
          <w:sz w:val="24"/>
          <w:szCs w:val="24"/>
        </w:rPr>
      </w:pPr>
    </w:p>
    <w:p w14:paraId="31D59248" w14:textId="77777777" w:rsidR="00651E6A" w:rsidRPr="00651E6A" w:rsidRDefault="00651E6A" w:rsidP="00651E6A">
      <w:pPr>
        <w:pStyle w:val="Heading1"/>
      </w:pPr>
      <w:bookmarkStart w:id="13" w:name="_Toc515394333"/>
      <w:r w:rsidRPr="00651E6A">
        <w:t>3.0 Research question</w:t>
      </w:r>
      <w:bookmarkEnd w:id="13"/>
    </w:p>
    <w:p w14:paraId="6959A706"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Considine, Shaban, Fry, and Curtis (2017) pointed out that proper research initiates with a carefully crafted question that can save the time of researcher to aimlessly searching for literature. Aslam and Emmanuel (2010) clarify that PICO framework help researcher to express problem into specific and straightforward question.</w:t>
      </w:r>
    </w:p>
    <w:p w14:paraId="2F698D56"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PICO framework consists of four components (Considine et al., 2017) which can </w:t>
      </w:r>
      <w:proofErr w:type="gramStart"/>
      <w:r w:rsidRPr="00651E6A">
        <w:rPr>
          <w:rFonts w:ascii="Times New Roman" w:hAnsi="Times New Roman" w:cs="Times New Roman"/>
          <w:sz w:val="24"/>
          <w:szCs w:val="24"/>
        </w:rPr>
        <w:t>use  for</w:t>
      </w:r>
      <w:proofErr w:type="gramEnd"/>
      <w:r w:rsidRPr="00651E6A">
        <w:rPr>
          <w:rFonts w:ascii="Times New Roman" w:hAnsi="Times New Roman" w:cs="Times New Roman"/>
          <w:sz w:val="24"/>
          <w:szCs w:val="24"/>
        </w:rPr>
        <w:t xml:space="preserve"> the particular research as</w:t>
      </w:r>
    </w:p>
    <w:p w14:paraId="7F5FF541"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    Population (P) -Australian University Students </w:t>
      </w:r>
    </w:p>
    <w:p w14:paraId="1F50B6BA"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Intervention (I)-Brief alcohol intervention</w:t>
      </w:r>
    </w:p>
    <w:p w14:paraId="767EB7A3"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    </w:t>
      </w:r>
      <w:proofErr w:type="spellStart"/>
      <w:r w:rsidRPr="00651E6A">
        <w:rPr>
          <w:rFonts w:ascii="Times New Roman" w:hAnsi="Times New Roman" w:cs="Times New Roman"/>
          <w:sz w:val="24"/>
          <w:szCs w:val="24"/>
        </w:rPr>
        <w:t>Comparision</w:t>
      </w:r>
      <w:proofErr w:type="spellEnd"/>
      <w:r w:rsidRPr="00651E6A">
        <w:rPr>
          <w:rFonts w:ascii="Times New Roman" w:hAnsi="Times New Roman" w:cs="Times New Roman"/>
          <w:sz w:val="24"/>
          <w:szCs w:val="24"/>
        </w:rPr>
        <w:t xml:space="preserve"> (C)- With no brief intervention </w:t>
      </w:r>
    </w:p>
    <w:p w14:paraId="7657DFA6"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    Outcome(O)-Knowledge about reducing the harm caused by alcohol </w:t>
      </w:r>
    </w:p>
    <w:p w14:paraId="242BD1D3"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Therefore, the </w:t>
      </w:r>
      <w:proofErr w:type="gramStart"/>
      <w:r w:rsidRPr="00651E6A">
        <w:rPr>
          <w:rFonts w:ascii="Times New Roman" w:hAnsi="Times New Roman" w:cs="Times New Roman"/>
          <w:sz w:val="24"/>
          <w:szCs w:val="24"/>
        </w:rPr>
        <w:t>research  question</w:t>
      </w:r>
      <w:proofErr w:type="gramEnd"/>
      <w:r w:rsidRPr="00651E6A">
        <w:rPr>
          <w:rFonts w:ascii="Times New Roman" w:hAnsi="Times New Roman" w:cs="Times New Roman"/>
          <w:sz w:val="24"/>
          <w:szCs w:val="24"/>
        </w:rPr>
        <w:t xml:space="preserve"> that guided this study was :</w:t>
      </w:r>
    </w:p>
    <w:p w14:paraId="401D627F"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Are brief alcohol interventions useful harm minimisation strategies for Australian University students?</w:t>
      </w:r>
    </w:p>
    <w:p w14:paraId="4258699E" w14:textId="77777777" w:rsidR="00651E6A" w:rsidRPr="00651E6A" w:rsidRDefault="00651E6A" w:rsidP="00651E6A">
      <w:pPr>
        <w:spacing w:after="0" w:line="360" w:lineRule="auto"/>
        <w:jc w:val="both"/>
        <w:rPr>
          <w:rFonts w:ascii="Times New Roman" w:hAnsi="Times New Roman" w:cs="Times New Roman"/>
          <w:sz w:val="24"/>
          <w:szCs w:val="24"/>
        </w:rPr>
      </w:pPr>
    </w:p>
    <w:p w14:paraId="54D8B72D" w14:textId="77777777" w:rsidR="00651E6A" w:rsidRPr="00651E6A" w:rsidRDefault="00651E6A" w:rsidP="00651E6A">
      <w:pPr>
        <w:pStyle w:val="Heading2"/>
      </w:pPr>
      <w:bookmarkStart w:id="14" w:name="_Toc515394334"/>
      <w:r w:rsidRPr="00651E6A">
        <w:t>3.1 Purposes</w:t>
      </w:r>
      <w:bookmarkEnd w:id="14"/>
    </w:p>
    <w:p w14:paraId="18F81EF4"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The purpose of the study is to explore the effectiveness of brief alcohol intervention as harm minimisation strategies for Australian university students.</w:t>
      </w:r>
    </w:p>
    <w:p w14:paraId="01C835CF" w14:textId="77777777" w:rsidR="00651E6A" w:rsidRPr="00651E6A" w:rsidRDefault="00651E6A" w:rsidP="00651E6A">
      <w:pPr>
        <w:spacing w:after="0" w:line="360" w:lineRule="auto"/>
        <w:jc w:val="both"/>
        <w:rPr>
          <w:rFonts w:ascii="Times New Roman" w:hAnsi="Times New Roman" w:cs="Times New Roman"/>
          <w:sz w:val="24"/>
          <w:szCs w:val="24"/>
        </w:rPr>
      </w:pPr>
    </w:p>
    <w:p w14:paraId="78C4FE64" w14:textId="77777777" w:rsidR="00651E6A" w:rsidRPr="00651E6A" w:rsidRDefault="00651E6A" w:rsidP="00651E6A">
      <w:pPr>
        <w:pStyle w:val="Heading1"/>
      </w:pPr>
      <w:bookmarkStart w:id="15" w:name="_Toc515394335"/>
      <w:r w:rsidRPr="00651E6A">
        <w:t>4.0 THEORETICAL FRAMEWORK</w:t>
      </w:r>
      <w:bookmarkEnd w:id="15"/>
    </w:p>
    <w:p w14:paraId="38604B60"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Miller and Rollnick (2002) elaborate a model developed by Prochaska and DiClemente which provide a framework to understand an individual’s willingness to change.</w:t>
      </w:r>
    </w:p>
    <w:p w14:paraId="613874D2"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The outcome of brief alcohol intervention may depend on how ready the individual is to change their drinking behaviour (</w:t>
      </w:r>
      <w:proofErr w:type="spellStart"/>
      <w:r w:rsidRPr="00651E6A">
        <w:rPr>
          <w:rFonts w:ascii="Times New Roman" w:hAnsi="Times New Roman" w:cs="Times New Roman"/>
          <w:sz w:val="24"/>
          <w:szCs w:val="24"/>
        </w:rPr>
        <w:t>Humeniuk</w:t>
      </w:r>
      <w:proofErr w:type="spellEnd"/>
      <w:r w:rsidRPr="00651E6A">
        <w:rPr>
          <w:rFonts w:ascii="Times New Roman" w:hAnsi="Times New Roman" w:cs="Times New Roman"/>
          <w:sz w:val="24"/>
          <w:szCs w:val="24"/>
        </w:rPr>
        <w:t>, 2003). The framework for assessing an individual willingness to change their behaviour is popularly known as the stage of change (</w:t>
      </w:r>
      <w:proofErr w:type="spellStart"/>
      <w:r w:rsidRPr="00651E6A">
        <w:rPr>
          <w:rFonts w:ascii="Times New Roman" w:hAnsi="Times New Roman" w:cs="Times New Roman"/>
          <w:sz w:val="24"/>
          <w:szCs w:val="24"/>
        </w:rPr>
        <w:t>Saitz</w:t>
      </w:r>
      <w:proofErr w:type="spellEnd"/>
      <w:r w:rsidRPr="00651E6A">
        <w:rPr>
          <w:rFonts w:ascii="Times New Roman" w:hAnsi="Times New Roman" w:cs="Times New Roman"/>
          <w:sz w:val="24"/>
          <w:szCs w:val="24"/>
        </w:rPr>
        <w:t>, 2010).</w:t>
      </w:r>
    </w:p>
    <w:p w14:paraId="4DE6790D"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lastRenderedPageBreak/>
        <w:t>The following is a brief outline of the ‘Stages of Change’ (</w:t>
      </w:r>
      <w:proofErr w:type="spellStart"/>
      <w:r w:rsidRPr="00651E6A">
        <w:rPr>
          <w:rFonts w:ascii="Times New Roman" w:hAnsi="Times New Roman" w:cs="Times New Roman"/>
          <w:sz w:val="24"/>
          <w:szCs w:val="24"/>
        </w:rPr>
        <w:t>Humeniuk</w:t>
      </w:r>
      <w:proofErr w:type="spellEnd"/>
      <w:r w:rsidRPr="00651E6A">
        <w:rPr>
          <w:rFonts w:ascii="Times New Roman" w:hAnsi="Times New Roman" w:cs="Times New Roman"/>
          <w:sz w:val="24"/>
          <w:szCs w:val="24"/>
        </w:rPr>
        <w:t>, 2003; Seale et al., 2012).</w:t>
      </w:r>
    </w:p>
    <w:p w14:paraId="1DBEBC9E"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Pre-Contemplative stage -Individuals at this stage do not usually consider changing. Individual often express as 'I enjoy drinking and doesn't want to change '.</w:t>
      </w:r>
    </w:p>
    <w:p w14:paraId="3956CB85"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Contemplative stage- Individual at this juncture is aware of the harm of drinking, however ambivalent to change.</w:t>
      </w:r>
    </w:p>
    <w:p w14:paraId="51CA8A27"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Preparation stage -Individual at this stage are prepared to act. The individual will often express I am ready to cut down on alcohol. Goal setting strategies are useful at this stage.</w:t>
      </w:r>
    </w:p>
    <w:p w14:paraId="6222D607"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Action stage- Individual at this stage, are currently engaged in attempts to reduce or stop drinking </w:t>
      </w:r>
    </w:p>
    <w:p w14:paraId="6D79BEE7"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Maintenance -stage Individual at this stage successfully change drinking behaviour, however, need strategies for relapse prevention.         </w:t>
      </w:r>
    </w:p>
    <w:p w14:paraId="252F651E" w14:textId="3BB54BC6"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                                                                                                          </w:t>
      </w:r>
    </w:p>
    <w:p w14:paraId="2646E95F" w14:textId="77777777" w:rsidR="00651E6A" w:rsidRPr="00651E6A" w:rsidRDefault="00651E6A" w:rsidP="00651E6A">
      <w:pPr>
        <w:spacing w:after="0" w:line="360" w:lineRule="auto"/>
        <w:jc w:val="both"/>
        <w:rPr>
          <w:rFonts w:ascii="Times New Roman" w:hAnsi="Times New Roman" w:cs="Times New Roman"/>
          <w:sz w:val="24"/>
          <w:szCs w:val="24"/>
        </w:rPr>
      </w:pPr>
    </w:p>
    <w:p w14:paraId="0973A134" w14:textId="77777777" w:rsidR="00651E6A" w:rsidRPr="00651E6A" w:rsidRDefault="00651E6A" w:rsidP="00651E6A">
      <w:pPr>
        <w:pStyle w:val="Heading1"/>
      </w:pPr>
      <w:bookmarkStart w:id="16" w:name="_Toc515394336"/>
      <w:r w:rsidRPr="00651E6A">
        <w:t>5. METHODOLOGY</w:t>
      </w:r>
      <w:bookmarkEnd w:id="16"/>
      <w:r w:rsidRPr="00651E6A">
        <w:t xml:space="preserve"> </w:t>
      </w:r>
    </w:p>
    <w:p w14:paraId="33FC0A81" w14:textId="77777777" w:rsidR="00651E6A" w:rsidRPr="00651E6A" w:rsidRDefault="00651E6A" w:rsidP="00651E6A">
      <w:pPr>
        <w:pStyle w:val="Heading2"/>
      </w:pPr>
      <w:bookmarkStart w:id="17" w:name="_Toc515394337"/>
      <w:r w:rsidRPr="00651E6A">
        <w:t>5.1Study Design and setting</w:t>
      </w:r>
      <w:bookmarkEnd w:id="17"/>
      <w:r w:rsidRPr="00651E6A">
        <w:t xml:space="preserve"> </w:t>
      </w:r>
    </w:p>
    <w:p w14:paraId="672BBCB2"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The setting of the study is one of the primary focus of the research. To conduct this study, we choose Edith Cowan University, Western Australia. The university is in Australia which enrols a huge number of students for on-site study and expected to provide a decent sample size of Australian university students.</w:t>
      </w:r>
    </w:p>
    <w:p w14:paraId="13F2DD98" w14:textId="77777777" w:rsidR="00651E6A" w:rsidRPr="00651E6A" w:rsidRDefault="00651E6A" w:rsidP="00651E6A">
      <w:pPr>
        <w:pStyle w:val="Heading2"/>
      </w:pPr>
      <w:bookmarkStart w:id="18" w:name="_Toc515394338"/>
      <w:r w:rsidRPr="00651E6A">
        <w:t>5.2Type of Study</w:t>
      </w:r>
      <w:bookmarkEnd w:id="18"/>
    </w:p>
    <w:p w14:paraId="672BDD65"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This study will be using randomised control trial design. Reason for using RCT is even distribution of confounding factors, known or unknown, among the study groups (Suresh, Suresh, &amp; Thomas, 2012). The randomised control trial is also known as the gold standard for an intervention study. Therefore, the study will have two arms -randomized controlled trial of an individually tailored brief intervention versus a control intervention.</w:t>
      </w:r>
    </w:p>
    <w:p w14:paraId="18D948FB" w14:textId="77777777" w:rsidR="00651E6A" w:rsidRPr="00651E6A" w:rsidRDefault="00651E6A" w:rsidP="00651E6A">
      <w:pPr>
        <w:pStyle w:val="Heading2"/>
      </w:pPr>
      <w:bookmarkStart w:id="19" w:name="_Toc515394339"/>
      <w:r w:rsidRPr="00651E6A">
        <w:t>5.3Trial design</w:t>
      </w:r>
      <w:bookmarkEnd w:id="19"/>
    </w:p>
    <w:p w14:paraId="62D17E21"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This study is a two-arm randomised controlled trial to determine the effectiveness of Brief intervention delivered in a university of Australia.  Eligible participants are aged 18 years and older and randomised in equal numbers to either a Brief Intervention arm or a no-intervention control condition. The intervention will involve discussion of the strategies to reduce the harmful consumption of alcohol and will take approximately 10 minutes to deliver. Participants randomised to the control arm will only provide with an alcohol information leaflet, however, no opportunity for discussion. </w:t>
      </w:r>
    </w:p>
    <w:p w14:paraId="19E093A1" w14:textId="77777777" w:rsidR="00651E6A" w:rsidRPr="00651E6A" w:rsidRDefault="00651E6A" w:rsidP="00651E6A">
      <w:pPr>
        <w:spacing w:after="0" w:line="360" w:lineRule="auto"/>
        <w:jc w:val="both"/>
        <w:rPr>
          <w:rFonts w:ascii="Times New Roman" w:hAnsi="Times New Roman" w:cs="Times New Roman"/>
          <w:sz w:val="24"/>
          <w:szCs w:val="24"/>
        </w:rPr>
      </w:pPr>
    </w:p>
    <w:p w14:paraId="578C4095" w14:textId="77777777" w:rsidR="00651E6A" w:rsidRPr="00651E6A" w:rsidRDefault="00651E6A" w:rsidP="00651E6A">
      <w:pPr>
        <w:pStyle w:val="Heading2"/>
      </w:pPr>
      <w:bookmarkStart w:id="20" w:name="_Toc515394340"/>
      <w:r w:rsidRPr="00651E6A">
        <w:t>5.4Randomisation</w:t>
      </w:r>
      <w:bookmarkEnd w:id="20"/>
    </w:p>
    <w:p w14:paraId="3A967DB4" w14:textId="77777777" w:rsidR="00651E6A" w:rsidRPr="00651E6A" w:rsidRDefault="00651E6A" w:rsidP="00651E6A">
      <w:pPr>
        <w:spacing w:after="0" w:line="360" w:lineRule="auto"/>
        <w:jc w:val="both"/>
        <w:rPr>
          <w:rFonts w:ascii="Times New Roman" w:hAnsi="Times New Roman" w:cs="Times New Roman"/>
          <w:sz w:val="24"/>
          <w:szCs w:val="24"/>
        </w:rPr>
      </w:pPr>
    </w:p>
    <w:p w14:paraId="3A61399C"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For this study, 100 participants will be randomised to either the control or intervention group.</w:t>
      </w:r>
    </w:p>
    <w:p w14:paraId="3EEBD9A2"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The study is a randomised controlled trial, with equal numbers of participants randomised to the intervention and control arm. Randomisation will be performed by a statistician blinded to the identity of participants, using the computer-generated random number. </w:t>
      </w:r>
    </w:p>
    <w:p w14:paraId="7908EC06" w14:textId="77777777" w:rsidR="00651E6A" w:rsidRPr="00651E6A" w:rsidRDefault="00651E6A" w:rsidP="00651E6A">
      <w:pPr>
        <w:spacing w:after="0" w:line="360" w:lineRule="auto"/>
        <w:jc w:val="both"/>
        <w:rPr>
          <w:rFonts w:ascii="Times New Roman" w:hAnsi="Times New Roman" w:cs="Times New Roman"/>
          <w:sz w:val="24"/>
          <w:szCs w:val="24"/>
        </w:rPr>
      </w:pPr>
    </w:p>
    <w:p w14:paraId="2DD4C607" w14:textId="53D06B3C" w:rsidR="00651E6A" w:rsidRPr="00C357C4" w:rsidRDefault="00651E6A" w:rsidP="00C357C4">
      <w:pPr>
        <w:pStyle w:val="Heading2"/>
      </w:pPr>
      <w:bookmarkStart w:id="21" w:name="_Toc515394341"/>
      <w:r w:rsidRPr="00651E6A">
        <w:t>5.5Blinding:</w:t>
      </w:r>
      <w:bookmarkEnd w:id="21"/>
    </w:p>
    <w:p w14:paraId="56BDC5C5" w14:textId="22CE42E3"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In this study, it is difficult to blind the researchers, and the participant as each one of them would know exactly </w:t>
      </w:r>
      <w:r w:rsidR="00C357C4" w:rsidRPr="00651E6A">
        <w:rPr>
          <w:rFonts w:ascii="Times New Roman" w:hAnsi="Times New Roman" w:cs="Times New Roman"/>
          <w:sz w:val="24"/>
          <w:szCs w:val="24"/>
        </w:rPr>
        <w:t>what’s</w:t>
      </w:r>
      <w:r w:rsidRPr="00651E6A">
        <w:rPr>
          <w:rFonts w:ascii="Times New Roman" w:hAnsi="Times New Roman" w:cs="Times New Roman"/>
          <w:sz w:val="24"/>
          <w:szCs w:val="24"/>
        </w:rPr>
        <w:t xml:space="preserve"> happening with </w:t>
      </w:r>
      <w:proofErr w:type="gramStart"/>
      <w:r w:rsidRPr="00651E6A">
        <w:rPr>
          <w:rFonts w:ascii="Times New Roman" w:hAnsi="Times New Roman" w:cs="Times New Roman"/>
          <w:sz w:val="24"/>
          <w:szCs w:val="24"/>
        </w:rPr>
        <w:t>them .</w:t>
      </w:r>
      <w:proofErr w:type="gramEnd"/>
    </w:p>
    <w:p w14:paraId="4958FE7E" w14:textId="77777777" w:rsidR="00651E6A" w:rsidRPr="00651E6A" w:rsidRDefault="00651E6A" w:rsidP="00651E6A">
      <w:pPr>
        <w:pStyle w:val="Heading2"/>
      </w:pPr>
      <w:bookmarkStart w:id="22" w:name="_Toc515394342"/>
      <w:r w:rsidRPr="00651E6A">
        <w:t>5.6Recruitment of participants</w:t>
      </w:r>
      <w:bookmarkEnd w:id="22"/>
      <w:r w:rsidRPr="00651E6A">
        <w:t xml:space="preserve"> </w:t>
      </w:r>
    </w:p>
    <w:p w14:paraId="7627FF23"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Recruitment of participants should be undertaken in such a way that participation is truly voluntary</w:t>
      </w:r>
    </w:p>
    <w:p w14:paraId="7773D9F9" w14:textId="77777777" w:rsidR="00651E6A" w:rsidRPr="00651E6A" w:rsidRDefault="00651E6A" w:rsidP="00651E6A">
      <w:pPr>
        <w:pStyle w:val="Heading3"/>
      </w:pPr>
      <w:bookmarkStart w:id="23" w:name="_Toc515394343"/>
      <w:r w:rsidRPr="00651E6A">
        <w:t>(</w:t>
      </w:r>
      <w:proofErr w:type="spellStart"/>
      <w:r w:rsidRPr="00651E6A">
        <w:t>i</w:t>
      </w:r>
      <w:proofErr w:type="spellEnd"/>
      <w:r w:rsidRPr="00651E6A">
        <w:t>)inclusion criteria</w:t>
      </w:r>
      <w:bookmarkEnd w:id="23"/>
    </w:p>
    <w:p w14:paraId="327E13D4"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First, the Posters and emails would be used to recruit participants.</w:t>
      </w:r>
    </w:p>
    <w:p w14:paraId="29CB74EC"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Potential participants are choosing   according to the following inclusion criteria:</w:t>
      </w:r>
    </w:p>
    <w:p w14:paraId="7D515174"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18 years or older;</w:t>
      </w:r>
    </w:p>
    <w:p w14:paraId="33AED989"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Enrolled in the Edith Cowan University as a full-time student;</w:t>
      </w:r>
    </w:p>
    <w:p w14:paraId="55DC2320"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Did not participate in any sort of alcohol intervention study previously.</w:t>
      </w:r>
    </w:p>
    <w:p w14:paraId="793C71F7"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 It is expected that some participants will be recruited via responding to a Flyer which will be posted on university notice boards. All participants will screen according to the eligibility criteria before being invited to participate. </w:t>
      </w:r>
    </w:p>
    <w:p w14:paraId="1EED0DCA"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The most critical step is that the potential participants must give sufficient information to allow them to decide whether they want to take part or not.  An Information Sheet in a   question and answer format would provide. The information sheet would contain information that answers each question and tells participants about the study and what it involves. </w:t>
      </w:r>
    </w:p>
    <w:p w14:paraId="0736B802" w14:textId="77777777" w:rsidR="00651E6A" w:rsidRPr="00651E6A" w:rsidRDefault="00651E6A" w:rsidP="00651E6A">
      <w:pPr>
        <w:pStyle w:val="Heading3"/>
      </w:pPr>
      <w:bookmarkStart w:id="24" w:name="_Toc515394344"/>
      <w:r w:rsidRPr="00651E6A">
        <w:t>(ii) Exclusion criteria:</w:t>
      </w:r>
      <w:bookmarkEnd w:id="24"/>
    </w:p>
    <w:p w14:paraId="593DCBFD"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    Age above 30 years </w:t>
      </w:r>
    </w:p>
    <w:p w14:paraId="32C789A5"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    Currently undergoing alcohol treatment </w:t>
      </w:r>
    </w:p>
    <w:p w14:paraId="2BF84587" w14:textId="77777777" w:rsidR="00651E6A" w:rsidRPr="00651E6A" w:rsidRDefault="00651E6A" w:rsidP="00651E6A">
      <w:pPr>
        <w:spacing w:after="0" w:line="360" w:lineRule="auto"/>
        <w:jc w:val="both"/>
        <w:rPr>
          <w:rFonts w:ascii="Times New Roman" w:hAnsi="Times New Roman" w:cs="Times New Roman"/>
          <w:sz w:val="24"/>
          <w:szCs w:val="24"/>
        </w:rPr>
      </w:pPr>
    </w:p>
    <w:p w14:paraId="6E900390" w14:textId="77777777" w:rsidR="00651E6A" w:rsidRPr="00651E6A" w:rsidRDefault="00651E6A" w:rsidP="00651E6A">
      <w:pPr>
        <w:pStyle w:val="Heading2"/>
      </w:pPr>
      <w:bookmarkStart w:id="25" w:name="_Toc515394345"/>
      <w:r w:rsidRPr="00651E6A">
        <w:t>5.7Procedure:</w:t>
      </w:r>
      <w:bookmarkEnd w:id="25"/>
    </w:p>
    <w:p w14:paraId="25E59C02" w14:textId="77777777" w:rsidR="00651E6A" w:rsidRPr="00651E6A" w:rsidRDefault="00651E6A" w:rsidP="00651E6A">
      <w:pPr>
        <w:spacing w:after="0" w:line="360" w:lineRule="auto"/>
        <w:jc w:val="both"/>
        <w:rPr>
          <w:rFonts w:ascii="Times New Roman" w:hAnsi="Times New Roman" w:cs="Times New Roman"/>
          <w:sz w:val="24"/>
          <w:szCs w:val="24"/>
        </w:rPr>
      </w:pPr>
    </w:p>
    <w:p w14:paraId="749EB364"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lastRenderedPageBreak/>
        <w:t>For the study, the researcher will assess the alcohol consumption, drinking behaviour and alcohol-related problem by using a10-item screening tool. The tool is popularly known as The Alcohol Use Disorders Identification Test (AUDIT) which is developed by the World Health Organization (WHO).</w:t>
      </w:r>
    </w:p>
    <w:p w14:paraId="07550C27" w14:textId="77777777" w:rsidR="00651E6A" w:rsidRPr="00651E6A" w:rsidRDefault="00651E6A" w:rsidP="00651E6A">
      <w:pPr>
        <w:spacing w:after="0" w:line="360" w:lineRule="auto"/>
        <w:jc w:val="both"/>
        <w:rPr>
          <w:rFonts w:ascii="Times New Roman" w:hAnsi="Times New Roman" w:cs="Times New Roman"/>
          <w:sz w:val="24"/>
          <w:szCs w:val="24"/>
        </w:rPr>
      </w:pPr>
    </w:p>
    <w:p w14:paraId="64BFDB5B"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The researcher would contact the participant who meets the criteria and explain the purpose, benefits and risks of the project to them. The participant students would inform of the following:</w:t>
      </w:r>
    </w:p>
    <w:p w14:paraId="2F4F0BD3"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    Participation in the study is voluntary, and refusal to participate will not affect them in future. </w:t>
      </w:r>
    </w:p>
    <w:p w14:paraId="0685685C"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Any information that identifies people will not transcribe,</w:t>
      </w:r>
    </w:p>
    <w:p w14:paraId="47014892"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Participants can withdraw from the study at any time, without consequence.</w:t>
      </w:r>
    </w:p>
    <w:p w14:paraId="1749D6E4"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University students who have consented to participate in the trial will have their alcohol risk assessed using the Alcohol Use Disorders Identification Test (AUDIT). The target population are hazardous and harmful drinkers scoring 8 or over and less than 20. The AUDIT of more than 8 and less than 20 would divide into two groups. One group would receive a brief intervention, and other would be on the control arm. The brief intervention will be a delivered in the form of face to face discussion to support a reduction in alcohol consumption and will take approximately 10 minutes to achieve. However, control arm would not receive an opportunity for review, and only alcohol information leaflet will provide to the participants. </w:t>
      </w:r>
    </w:p>
    <w:p w14:paraId="06C5B81B" w14:textId="77777777" w:rsidR="00651E6A" w:rsidRPr="00651E6A" w:rsidRDefault="00651E6A" w:rsidP="00651E6A">
      <w:pPr>
        <w:pStyle w:val="Heading2"/>
      </w:pPr>
    </w:p>
    <w:p w14:paraId="6A349E07" w14:textId="77777777" w:rsidR="00651E6A" w:rsidRPr="00651E6A" w:rsidRDefault="00651E6A" w:rsidP="00651E6A">
      <w:pPr>
        <w:pStyle w:val="Heading2"/>
      </w:pPr>
      <w:bookmarkStart w:id="26" w:name="_Toc515394346"/>
      <w:r w:rsidRPr="00651E6A">
        <w:t>5.8Brief intervention in a university setting</w:t>
      </w:r>
      <w:bookmarkEnd w:id="26"/>
    </w:p>
    <w:p w14:paraId="7F9F518C"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Brief intervention is a face to face discussion technique that can be done for 10 minutes and includes support in the form of goal setting and advice in non-conformational ways (</w:t>
      </w:r>
      <w:proofErr w:type="spellStart"/>
      <w:r w:rsidRPr="00651E6A">
        <w:rPr>
          <w:rFonts w:ascii="Times New Roman" w:hAnsi="Times New Roman" w:cs="Times New Roman"/>
          <w:sz w:val="24"/>
          <w:szCs w:val="24"/>
        </w:rPr>
        <w:t>Zoorob</w:t>
      </w:r>
      <w:proofErr w:type="spellEnd"/>
      <w:r w:rsidRPr="00651E6A">
        <w:rPr>
          <w:rFonts w:ascii="Times New Roman" w:hAnsi="Times New Roman" w:cs="Times New Roman"/>
          <w:sz w:val="24"/>
          <w:szCs w:val="24"/>
        </w:rPr>
        <w:t xml:space="preserve">, Snell, </w:t>
      </w:r>
      <w:proofErr w:type="spellStart"/>
      <w:r w:rsidRPr="00651E6A">
        <w:rPr>
          <w:rFonts w:ascii="Times New Roman" w:hAnsi="Times New Roman" w:cs="Times New Roman"/>
          <w:sz w:val="24"/>
          <w:szCs w:val="24"/>
        </w:rPr>
        <w:t>Kihlberg</w:t>
      </w:r>
      <w:proofErr w:type="spellEnd"/>
      <w:r w:rsidRPr="00651E6A">
        <w:rPr>
          <w:rFonts w:ascii="Times New Roman" w:hAnsi="Times New Roman" w:cs="Times New Roman"/>
          <w:sz w:val="24"/>
          <w:szCs w:val="24"/>
        </w:rPr>
        <w:t xml:space="preserve">, &amp; </w:t>
      </w:r>
      <w:proofErr w:type="spellStart"/>
      <w:r w:rsidRPr="00651E6A">
        <w:rPr>
          <w:rFonts w:ascii="Times New Roman" w:hAnsi="Times New Roman" w:cs="Times New Roman"/>
          <w:sz w:val="24"/>
          <w:szCs w:val="24"/>
        </w:rPr>
        <w:t>Senturias</w:t>
      </w:r>
      <w:proofErr w:type="spellEnd"/>
      <w:r w:rsidRPr="00651E6A">
        <w:rPr>
          <w:rFonts w:ascii="Times New Roman" w:hAnsi="Times New Roman" w:cs="Times New Roman"/>
          <w:sz w:val="24"/>
          <w:szCs w:val="24"/>
        </w:rPr>
        <w:t xml:space="preserve">, 2014). Although several studies found that brief intervention is an effective method for reducing alcohol, however, there is a considerable dispute among researchers for the </w:t>
      </w:r>
      <w:proofErr w:type="gramStart"/>
      <w:r w:rsidRPr="00651E6A">
        <w:rPr>
          <w:rFonts w:ascii="Times New Roman" w:hAnsi="Times New Roman" w:cs="Times New Roman"/>
          <w:sz w:val="24"/>
          <w:szCs w:val="24"/>
        </w:rPr>
        <w:t>particular period</w:t>
      </w:r>
      <w:proofErr w:type="gramEnd"/>
      <w:r w:rsidRPr="00651E6A">
        <w:rPr>
          <w:rFonts w:ascii="Times New Roman" w:hAnsi="Times New Roman" w:cs="Times New Roman"/>
          <w:sz w:val="24"/>
          <w:szCs w:val="24"/>
        </w:rPr>
        <w:t xml:space="preserve"> of the brief intervention. </w:t>
      </w:r>
    </w:p>
    <w:p w14:paraId="1E08745A"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For this study, most evidence-based 10 minutes of short intervention time slot would allocate for the participant (M. </w:t>
      </w:r>
      <w:proofErr w:type="spellStart"/>
      <w:r w:rsidRPr="00651E6A">
        <w:rPr>
          <w:rFonts w:ascii="Times New Roman" w:hAnsi="Times New Roman" w:cs="Times New Roman"/>
          <w:sz w:val="24"/>
          <w:szCs w:val="24"/>
        </w:rPr>
        <w:t>Kulesza</w:t>
      </w:r>
      <w:proofErr w:type="spellEnd"/>
      <w:r w:rsidRPr="00651E6A">
        <w:rPr>
          <w:rFonts w:ascii="Times New Roman" w:hAnsi="Times New Roman" w:cs="Times New Roman"/>
          <w:sz w:val="24"/>
          <w:szCs w:val="24"/>
        </w:rPr>
        <w:t xml:space="preserve">, Apperson, </w:t>
      </w:r>
      <w:proofErr w:type="spellStart"/>
      <w:r w:rsidRPr="00651E6A">
        <w:rPr>
          <w:rFonts w:ascii="Times New Roman" w:hAnsi="Times New Roman" w:cs="Times New Roman"/>
          <w:sz w:val="24"/>
          <w:szCs w:val="24"/>
        </w:rPr>
        <w:t>Larimer</w:t>
      </w:r>
      <w:proofErr w:type="spellEnd"/>
      <w:r w:rsidRPr="00651E6A">
        <w:rPr>
          <w:rFonts w:ascii="Times New Roman" w:hAnsi="Times New Roman" w:cs="Times New Roman"/>
          <w:sz w:val="24"/>
          <w:szCs w:val="24"/>
        </w:rPr>
        <w:t xml:space="preserve">, &amp; Copeland, 2010). The brief intervention would provide an opportunity to the person to think about the behaviour change in a supportive environment (Magdalena </w:t>
      </w:r>
      <w:proofErr w:type="spellStart"/>
      <w:r w:rsidRPr="00651E6A">
        <w:rPr>
          <w:rFonts w:ascii="Times New Roman" w:hAnsi="Times New Roman" w:cs="Times New Roman"/>
          <w:sz w:val="24"/>
          <w:szCs w:val="24"/>
        </w:rPr>
        <w:t>Kulesza</w:t>
      </w:r>
      <w:proofErr w:type="spellEnd"/>
      <w:r w:rsidRPr="00651E6A">
        <w:rPr>
          <w:rFonts w:ascii="Times New Roman" w:hAnsi="Times New Roman" w:cs="Times New Roman"/>
          <w:sz w:val="24"/>
          <w:szCs w:val="24"/>
        </w:rPr>
        <w:t xml:space="preserve">, </w:t>
      </w:r>
      <w:proofErr w:type="spellStart"/>
      <w:r w:rsidRPr="00651E6A">
        <w:rPr>
          <w:rFonts w:ascii="Times New Roman" w:hAnsi="Times New Roman" w:cs="Times New Roman"/>
          <w:sz w:val="24"/>
          <w:szCs w:val="24"/>
        </w:rPr>
        <w:t>McVay</w:t>
      </w:r>
      <w:proofErr w:type="spellEnd"/>
      <w:r w:rsidRPr="00651E6A">
        <w:rPr>
          <w:rFonts w:ascii="Times New Roman" w:hAnsi="Times New Roman" w:cs="Times New Roman"/>
          <w:sz w:val="24"/>
          <w:szCs w:val="24"/>
        </w:rPr>
        <w:t xml:space="preserve">, </w:t>
      </w:r>
      <w:proofErr w:type="spellStart"/>
      <w:r w:rsidRPr="00651E6A">
        <w:rPr>
          <w:rFonts w:ascii="Times New Roman" w:hAnsi="Times New Roman" w:cs="Times New Roman"/>
          <w:sz w:val="24"/>
          <w:szCs w:val="24"/>
        </w:rPr>
        <w:t>Larimer</w:t>
      </w:r>
      <w:proofErr w:type="spellEnd"/>
      <w:r w:rsidRPr="00651E6A">
        <w:rPr>
          <w:rFonts w:ascii="Times New Roman" w:hAnsi="Times New Roman" w:cs="Times New Roman"/>
          <w:sz w:val="24"/>
          <w:szCs w:val="24"/>
        </w:rPr>
        <w:t>, &amp; Copeland, 2013). Theoretically, there are five stages of change which can vary from no interest in changing drinking behaviour (pre-contemplation) to initiation of a drinking moderation plan (action stage) (</w:t>
      </w:r>
      <w:proofErr w:type="spellStart"/>
      <w:r w:rsidRPr="00651E6A">
        <w:rPr>
          <w:rFonts w:ascii="Times New Roman" w:hAnsi="Times New Roman" w:cs="Times New Roman"/>
          <w:sz w:val="24"/>
          <w:szCs w:val="24"/>
        </w:rPr>
        <w:t>Leontieva</w:t>
      </w:r>
      <w:proofErr w:type="spellEnd"/>
      <w:r w:rsidRPr="00651E6A">
        <w:rPr>
          <w:rFonts w:ascii="Times New Roman" w:hAnsi="Times New Roman" w:cs="Times New Roman"/>
          <w:sz w:val="24"/>
          <w:szCs w:val="24"/>
        </w:rPr>
        <w:t xml:space="preserve"> et al., 2003). It is helpful to begin counselling in a way that meets the patient’s current motivation </w:t>
      </w:r>
      <w:r w:rsidRPr="00651E6A">
        <w:rPr>
          <w:rFonts w:ascii="Times New Roman" w:hAnsi="Times New Roman" w:cs="Times New Roman"/>
          <w:sz w:val="24"/>
          <w:szCs w:val="24"/>
        </w:rPr>
        <w:lastRenderedPageBreak/>
        <w:t>level. For example, if the patient is at the pre-contemplation stage, then the advice session should focus more on feedback to motivate the patient to act (Seale et al., 2012). The brief intervention would give for four separate meetings in four months.</w:t>
      </w:r>
    </w:p>
    <w:p w14:paraId="45646A5A" w14:textId="77777777" w:rsidR="00651E6A" w:rsidRPr="00651E6A" w:rsidRDefault="00651E6A" w:rsidP="00651E6A">
      <w:pPr>
        <w:pStyle w:val="Heading2"/>
      </w:pPr>
      <w:bookmarkStart w:id="27" w:name="_Toc515394347"/>
      <w:r w:rsidRPr="00651E6A">
        <w:t>5.9Follow-up</w:t>
      </w:r>
      <w:bookmarkEnd w:id="27"/>
      <w:r w:rsidRPr="00651E6A">
        <w:t xml:space="preserve"> </w:t>
      </w:r>
    </w:p>
    <w:p w14:paraId="3850C760"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Four months after the first visit, the researcher will contact participants by phone to assess changes in total AUDIT score and current alcohol intake. The control and intervention group would evaluate. The researcher would ensure that each participant would know about the result individually and in a confidential manner. </w:t>
      </w:r>
    </w:p>
    <w:p w14:paraId="0DFD8F0F" w14:textId="77777777" w:rsidR="00651E6A" w:rsidRPr="00651E6A" w:rsidRDefault="00651E6A" w:rsidP="00651E6A">
      <w:pPr>
        <w:pStyle w:val="Heading1"/>
      </w:pPr>
    </w:p>
    <w:p w14:paraId="5365FC7A" w14:textId="77777777" w:rsidR="00651E6A" w:rsidRPr="00651E6A" w:rsidRDefault="00651E6A" w:rsidP="00651E6A">
      <w:pPr>
        <w:pStyle w:val="Heading1"/>
      </w:pPr>
      <w:bookmarkStart w:id="28" w:name="_Toc515394348"/>
      <w:r w:rsidRPr="00651E6A">
        <w:t>6.0 Strength and Limitation</w:t>
      </w:r>
      <w:bookmarkEnd w:id="28"/>
    </w:p>
    <w:p w14:paraId="0A93BFD9" w14:textId="77777777" w:rsidR="00651E6A" w:rsidRPr="00651E6A" w:rsidRDefault="00651E6A" w:rsidP="00651E6A">
      <w:pPr>
        <w:spacing w:after="0" w:line="360" w:lineRule="auto"/>
        <w:jc w:val="both"/>
        <w:rPr>
          <w:rFonts w:ascii="Times New Roman" w:hAnsi="Times New Roman" w:cs="Times New Roman"/>
          <w:sz w:val="24"/>
          <w:szCs w:val="24"/>
        </w:rPr>
      </w:pPr>
    </w:p>
    <w:p w14:paraId="61338E0B"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The present study has several strengths. To our knowledge, this study is first to integrate university setting, harm minimisation and brief intervention for Australian university students. The change in choice of setting from conventional to university setting will improve the availability and accessibility of brief intervention for Australian University Student. Moreover, it is providing a future direction for researchers to implement brief intervention as harm minimisation strategies in a university setting. </w:t>
      </w:r>
    </w:p>
    <w:p w14:paraId="11DD2E44"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Recruiting sample from a single Australian university may raise the question of generalizability. Future researchers can incorporate more universities to have a comprehensive picture.</w:t>
      </w:r>
    </w:p>
    <w:p w14:paraId="6D449A40" w14:textId="77777777" w:rsidR="00651E6A" w:rsidRPr="00651E6A" w:rsidRDefault="00651E6A" w:rsidP="00651E6A">
      <w:pPr>
        <w:spacing w:after="0" w:line="360" w:lineRule="auto"/>
        <w:jc w:val="both"/>
        <w:rPr>
          <w:rFonts w:ascii="Times New Roman" w:hAnsi="Times New Roman" w:cs="Times New Roman"/>
          <w:sz w:val="24"/>
          <w:szCs w:val="24"/>
        </w:rPr>
      </w:pPr>
    </w:p>
    <w:p w14:paraId="7BDE8840" w14:textId="77777777" w:rsidR="00651E6A" w:rsidRPr="00651E6A" w:rsidRDefault="00651E6A" w:rsidP="00651E6A">
      <w:pPr>
        <w:pStyle w:val="Heading1"/>
      </w:pPr>
    </w:p>
    <w:p w14:paraId="231DFAF5" w14:textId="77777777" w:rsidR="00651E6A" w:rsidRPr="00651E6A" w:rsidRDefault="00651E6A" w:rsidP="00651E6A">
      <w:pPr>
        <w:pStyle w:val="Heading1"/>
      </w:pPr>
      <w:bookmarkStart w:id="29" w:name="_Toc515394349"/>
      <w:r w:rsidRPr="00651E6A">
        <w:t>7.0Ethical Consideration</w:t>
      </w:r>
      <w:bookmarkEnd w:id="29"/>
      <w:r w:rsidRPr="00651E6A">
        <w:t xml:space="preserve"> </w:t>
      </w:r>
    </w:p>
    <w:p w14:paraId="50315EA5" w14:textId="77777777" w:rsidR="00651E6A" w:rsidRPr="00651E6A" w:rsidRDefault="00651E6A" w:rsidP="00651E6A">
      <w:pPr>
        <w:spacing w:after="0" w:line="360" w:lineRule="auto"/>
        <w:jc w:val="both"/>
        <w:rPr>
          <w:rFonts w:ascii="Times New Roman" w:hAnsi="Times New Roman" w:cs="Times New Roman"/>
          <w:sz w:val="24"/>
          <w:szCs w:val="24"/>
        </w:rPr>
      </w:pPr>
    </w:p>
    <w:p w14:paraId="1108D163"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All aspects of the study will conduct according to the approved ethics application by the Human Research Ethics Board. The primary ethical considerations for the present study relate to alcohol enquiry, which can be a sensitive question for many individual and issue of confidentiality. From participant to obtain valid informed consent, the best process is sharing information and addressing questions and concerns, rather than just getting a signature on a prescribed form.  Therefore, the first step would be to meet individually with potential </w:t>
      </w:r>
      <w:r w:rsidRPr="00651E6A">
        <w:rPr>
          <w:rFonts w:ascii="Times New Roman" w:hAnsi="Times New Roman" w:cs="Times New Roman"/>
          <w:sz w:val="24"/>
          <w:szCs w:val="24"/>
        </w:rPr>
        <w:lastRenderedPageBreak/>
        <w:t>participant and discuss them the research. The second step is providing an opportunity for potential participants to ask any question regarding the study.</w:t>
      </w:r>
    </w:p>
    <w:p w14:paraId="1A557698"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 For the study, all the participant will provide with a </w:t>
      </w:r>
    </w:p>
    <w:p w14:paraId="5BB35E76"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    Participant information sheet and </w:t>
      </w:r>
    </w:p>
    <w:p w14:paraId="0B3BCC62"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    Consent form </w:t>
      </w:r>
    </w:p>
    <w:p w14:paraId="101C7437"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The Information Sheet will inform all participants that no information that identifies them will be published or made public by the researchers.</w:t>
      </w:r>
    </w:p>
    <w:p w14:paraId="2EA326B1"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Participants will give their consent after reading the Information Sheet and the Consent Form. All participants will have a chance to have the form explained and interpreted for them as required. The participant students would inform of the following:</w:t>
      </w:r>
    </w:p>
    <w:p w14:paraId="44101D6E"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xml:space="preserve">•    Participation in the study is voluntary, and refusal to participate will not affect them in future. </w:t>
      </w:r>
    </w:p>
    <w:p w14:paraId="3945E997" w14:textId="77777777" w:rsidR="00651E6A" w:rsidRPr="00651E6A"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Any information that identifies people will not transcribe,</w:t>
      </w:r>
    </w:p>
    <w:p w14:paraId="6DCA8A45" w14:textId="2C111854" w:rsidR="006D0694" w:rsidRDefault="00651E6A" w:rsidP="00651E6A">
      <w:pPr>
        <w:spacing w:after="0" w:line="360" w:lineRule="auto"/>
        <w:jc w:val="both"/>
        <w:rPr>
          <w:rFonts w:ascii="Times New Roman" w:hAnsi="Times New Roman" w:cs="Times New Roman"/>
          <w:sz w:val="24"/>
          <w:szCs w:val="24"/>
        </w:rPr>
      </w:pPr>
      <w:r w:rsidRPr="00651E6A">
        <w:rPr>
          <w:rFonts w:ascii="Times New Roman" w:hAnsi="Times New Roman" w:cs="Times New Roman"/>
          <w:sz w:val="24"/>
          <w:szCs w:val="24"/>
        </w:rPr>
        <w:t>•    Participants can withdraw from the study at any time, without consequence.</w:t>
      </w:r>
    </w:p>
    <w:p w14:paraId="26DF2728" w14:textId="59EDFECC" w:rsidR="00C357C4" w:rsidRDefault="00C357C4" w:rsidP="00651E6A">
      <w:pPr>
        <w:spacing w:after="0" w:line="360" w:lineRule="auto"/>
        <w:jc w:val="both"/>
        <w:rPr>
          <w:rFonts w:ascii="Times New Roman" w:hAnsi="Times New Roman" w:cs="Times New Roman"/>
          <w:sz w:val="24"/>
          <w:szCs w:val="24"/>
        </w:rPr>
      </w:pPr>
    </w:p>
    <w:p w14:paraId="2C846C12" w14:textId="77777777" w:rsidR="00C357C4" w:rsidRPr="00C357C4" w:rsidRDefault="00C357C4" w:rsidP="00C357C4">
      <w:pPr>
        <w:pStyle w:val="Heading1"/>
        <w:rPr>
          <w:rFonts w:eastAsia="Times New Roman"/>
          <w:lang w:val="en-AU"/>
        </w:rPr>
      </w:pPr>
      <w:bookmarkStart w:id="30" w:name="_Toc515394350"/>
      <w:r w:rsidRPr="00C357C4">
        <w:rPr>
          <w:rFonts w:eastAsia="Times New Roman"/>
          <w:lang w:val="en-AU"/>
        </w:rPr>
        <w:t>8.APPENDICES</w:t>
      </w:r>
      <w:bookmarkEnd w:id="30"/>
    </w:p>
    <w:p w14:paraId="6F32BB30" w14:textId="77777777" w:rsidR="00C357C4" w:rsidRPr="00C357C4" w:rsidRDefault="00C357C4" w:rsidP="00C357C4">
      <w:pPr>
        <w:spacing w:after="240" w:line="360" w:lineRule="auto"/>
        <w:jc w:val="both"/>
        <w:rPr>
          <w:rFonts w:ascii="Times New Roman" w:eastAsia="Times New Roman" w:hAnsi="Times New Roman" w:cs="Times New Roman"/>
          <w:sz w:val="24"/>
          <w:szCs w:val="24"/>
          <w:lang w:val="en-AU"/>
        </w:rPr>
      </w:pPr>
    </w:p>
    <w:p w14:paraId="084419AD"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3799B16E"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1E38898D" w14:textId="77777777" w:rsidR="00C357C4" w:rsidRPr="00C357C4" w:rsidRDefault="00C357C4" w:rsidP="00C357C4">
      <w:pPr>
        <w:numPr>
          <w:ilvl w:val="0"/>
          <w:numId w:val="1"/>
        </w:numPr>
        <w:spacing w:after="0" w:line="360" w:lineRule="auto"/>
        <w:jc w:val="both"/>
        <w:rPr>
          <w:rFonts w:ascii="Times New Roman" w:eastAsia="Times New Roman" w:hAnsi="Times New Roman" w:cs="Times New Roman"/>
          <w:b/>
          <w:sz w:val="24"/>
          <w:szCs w:val="24"/>
          <w:lang w:val="en-AU"/>
        </w:rPr>
      </w:pPr>
      <w:r w:rsidRPr="00C357C4">
        <w:rPr>
          <w:rFonts w:ascii="Times New Roman" w:eastAsia="Times New Roman" w:hAnsi="Times New Roman" w:cs="Times New Roman"/>
          <w:b/>
          <w:sz w:val="24"/>
          <w:szCs w:val="24"/>
          <w:lang w:val="en-AU"/>
        </w:rPr>
        <w:t xml:space="preserve">Information Letter to Participants </w:t>
      </w:r>
    </w:p>
    <w:p w14:paraId="7A01AFB9" w14:textId="77777777" w:rsidR="00C357C4" w:rsidRPr="00C357C4" w:rsidRDefault="00C357C4" w:rsidP="00C357C4">
      <w:pPr>
        <w:numPr>
          <w:ilvl w:val="0"/>
          <w:numId w:val="1"/>
        </w:num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b/>
          <w:sz w:val="24"/>
          <w:szCs w:val="24"/>
          <w:lang w:val="en-AU"/>
        </w:rPr>
        <w:t>Informed Consent Document</w:t>
      </w:r>
    </w:p>
    <w:p w14:paraId="2DBF53AE" w14:textId="77777777" w:rsidR="00C357C4" w:rsidRPr="00C357C4" w:rsidRDefault="00C357C4" w:rsidP="00C357C4">
      <w:pPr>
        <w:numPr>
          <w:ilvl w:val="0"/>
          <w:numId w:val="1"/>
        </w:num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The Alcohol Use Disorders Identification Test (AUDIT)</w:t>
      </w:r>
    </w:p>
    <w:p w14:paraId="1FF9FD46"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54762FB5"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55112551"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0DD18A37"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3AB02823"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13009D7C"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19A65E90"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1E867CDA"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28707610"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7D6E067F"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00FC294E"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64C94FDA"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1A095915"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73AB355F"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0A2B66F0"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3E18CE8B"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58B87DAA"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38B9D46D" w14:textId="2E288A9E" w:rsidR="00C357C4" w:rsidRPr="00C357C4" w:rsidRDefault="00C357C4" w:rsidP="00C357C4">
      <w:pPr>
        <w:pStyle w:val="Heading2"/>
        <w:jc w:val="both"/>
        <w:rPr>
          <w:rFonts w:eastAsia="Times New Roman"/>
          <w:lang w:val="en-AU"/>
        </w:rPr>
      </w:pPr>
      <w:r w:rsidRPr="00C357C4">
        <w:rPr>
          <w:rFonts w:eastAsia="Times New Roman"/>
          <w:lang w:val="en-AU"/>
        </w:rPr>
        <w:t xml:space="preserve"> </w:t>
      </w:r>
      <w:bookmarkStart w:id="31" w:name="_Toc515394351"/>
      <w:r>
        <w:rPr>
          <w:rFonts w:eastAsia="Times New Roman"/>
          <w:lang w:val="en-AU"/>
        </w:rPr>
        <w:t>8.1</w:t>
      </w:r>
      <w:r w:rsidRPr="00C357C4">
        <w:rPr>
          <w:rFonts w:eastAsia="Times New Roman"/>
          <w:lang w:val="en-AU"/>
        </w:rPr>
        <w:t xml:space="preserve"> Information Letter to Participants and Informed Consent Document</w:t>
      </w:r>
      <w:bookmarkEnd w:id="31"/>
    </w:p>
    <w:p w14:paraId="4C172221"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PLAIN LANGUAGE STATEMENT</w:t>
      </w:r>
    </w:p>
    <w:p w14:paraId="2E851F3C" w14:textId="77777777" w:rsidR="00C357C4" w:rsidRPr="00C357C4" w:rsidRDefault="00C357C4" w:rsidP="00C357C4">
      <w:pPr>
        <w:spacing w:after="0" w:line="360" w:lineRule="auto"/>
        <w:jc w:val="both"/>
        <w:rPr>
          <w:rFonts w:ascii="Times New Roman" w:eastAsia="Times New Roman" w:hAnsi="Times New Roman" w:cs="Times New Roman"/>
          <w:sz w:val="24"/>
          <w:szCs w:val="24"/>
          <w:u w:val="single"/>
          <w:lang w:val="en-AU"/>
        </w:rPr>
      </w:pPr>
      <w:r w:rsidRPr="00C357C4">
        <w:rPr>
          <w:rFonts w:ascii="Times New Roman" w:eastAsia="Times New Roman" w:hAnsi="Times New Roman" w:cs="Times New Roman"/>
          <w:sz w:val="24"/>
          <w:szCs w:val="24"/>
          <w:u w:val="single"/>
          <w:lang w:val="en-AU"/>
        </w:rPr>
        <w:t>This document is yours to keep</w:t>
      </w:r>
    </w:p>
    <w:p w14:paraId="440C1311"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 xml:space="preserve"> </w:t>
      </w:r>
    </w:p>
    <w:p w14:paraId="1E445DF3"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 xml:space="preserve"> </w:t>
      </w:r>
    </w:p>
    <w:p w14:paraId="3FD506E6" w14:textId="77777777" w:rsidR="00C357C4" w:rsidRPr="00C357C4" w:rsidRDefault="00C357C4" w:rsidP="00C357C4">
      <w:pPr>
        <w:spacing w:after="0" w:line="360" w:lineRule="auto"/>
        <w:jc w:val="both"/>
        <w:rPr>
          <w:rFonts w:ascii="Times New Roman" w:eastAsia="Times New Roman" w:hAnsi="Times New Roman" w:cs="Times New Roman"/>
          <w:b/>
          <w:sz w:val="24"/>
          <w:szCs w:val="24"/>
          <w:lang w:val="en-AU"/>
        </w:rPr>
      </w:pPr>
      <w:r w:rsidRPr="00C357C4">
        <w:rPr>
          <w:rFonts w:ascii="Times New Roman" w:eastAsia="Times New Roman" w:hAnsi="Times New Roman" w:cs="Times New Roman"/>
          <w:b/>
          <w:sz w:val="24"/>
          <w:szCs w:val="24"/>
          <w:lang w:val="en-AU"/>
        </w:rPr>
        <w:t xml:space="preserve">Project title: </w:t>
      </w:r>
    </w:p>
    <w:p w14:paraId="6A76744D"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Are brief alcohol interventions useful harm minimisation strategies in university?</w:t>
      </w:r>
    </w:p>
    <w:p w14:paraId="5D58AA81"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students? A randomised control trials</w:t>
      </w:r>
    </w:p>
    <w:p w14:paraId="2D91EC5C"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 xml:space="preserve"> </w:t>
      </w:r>
    </w:p>
    <w:p w14:paraId="52254290" w14:textId="77777777" w:rsidR="00C357C4" w:rsidRPr="00C357C4" w:rsidRDefault="00C357C4" w:rsidP="00C357C4">
      <w:pPr>
        <w:spacing w:after="0" w:line="360" w:lineRule="auto"/>
        <w:jc w:val="both"/>
        <w:rPr>
          <w:rFonts w:ascii="Times New Roman" w:eastAsia="Times New Roman" w:hAnsi="Times New Roman" w:cs="Times New Roman"/>
          <w:b/>
          <w:sz w:val="24"/>
          <w:szCs w:val="24"/>
          <w:lang w:val="en-AU"/>
        </w:rPr>
      </w:pPr>
      <w:r w:rsidRPr="00C357C4">
        <w:rPr>
          <w:rFonts w:ascii="Times New Roman" w:eastAsia="Times New Roman" w:hAnsi="Times New Roman" w:cs="Times New Roman"/>
          <w:b/>
          <w:sz w:val="24"/>
          <w:szCs w:val="24"/>
          <w:lang w:val="en-AU"/>
        </w:rPr>
        <w:t>About the researcher:</w:t>
      </w:r>
    </w:p>
    <w:p w14:paraId="7A77708A" w14:textId="25E11C74"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 xml:space="preserve"> My name is </w:t>
      </w:r>
      <w:r w:rsidR="005A6ABA">
        <w:rPr>
          <w:rFonts w:ascii="Times New Roman" w:eastAsia="Times New Roman" w:hAnsi="Times New Roman" w:cs="Times New Roman"/>
          <w:sz w:val="24"/>
          <w:szCs w:val="24"/>
          <w:lang w:val="en-AU"/>
        </w:rPr>
        <w:t>…………</w:t>
      </w:r>
      <w:r w:rsidRPr="00C357C4">
        <w:rPr>
          <w:rFonts w:ascii="Times New Roman" w:eastAsia="Times New Roman" w:hAnsi="Times New Roman" w:cs="Times New Roman"/>
          <w:sz w:val="24"/>
          <w:szCs w:val="24"/>
          <w:lang w:val="en-AU"/>
        </w:rPr>
        <w:t xml:space="preserve">and I am writing to you as a student of the School of Health Sciences at Edith Cowan University, Western Australia. I would like to invite you to participate in a research project. I am undertaking as part of a </w:t>
      </w:r>
      <w:proofErr w:type="gramStart"/>
      <w:r w:rsidRPr="00C357C4">
        <w:rPr>
          <w:rFonts w:ascii="Times New Roman" w:eastAsia="Times New Roman" w:hAnsi="Times New Roman" w:cs="Times New Roman"/>
          <w:sz w:val="24"/>
          <w:szCs w:val="24"/>
          <w:lang w:val="en-AU"/>
        </w:rPr>
        <w:t>Master in Public Health</w:t>
      </w:r>
      <w:proofErr w:type="gramEnd"/>
      <w:r w:rsidRPr="00C357C4">
        <w:rPr>
          <w:rFonts w:ascii="Times New Roman" w:eastAsia="Times New Roman" w:hAnsi="Times New Roman" w:cs="Times New Roman"/>
          <w:sz w:val="24"/>
          <w:szCs w:val="24"/>
          <w:lang w:val="en-AU"/>
        </w:rPr>
        <w:t xml:space="preserve"> degree. The purpose of my research is to investigate whether early brief intervention at a university setting can reduce the harm of alcohol among young students. This project will be used to fill in gaps in the field of alcohol research in a university setting.</w:t>
      </w:r>
    </w:p>
    <w:p w14:paraId="5325635B"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5C617266"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 xml:space="preserve"> </w:t>
      </w:r>
    </w:p>
    <w:p w14:paraId="216E92D1" w14:textId="77777777" w:rsidR="00C357C4" w:rsidRPr="00C357C4" w:rsidRDefault="00C357C4" w:rsidP="00C357C4">
      <w:pPr>
        <w:spacing w:after="0" w:line="360" w:lineRule="auto"/>
        <w:jc w:val="both"/>
        <w:rPr>
          <w:rFonts w:ascii="Times New Roman" w:eastAsia="Times New Roman" w:hAnsi="Times New Roman" w:cs="Times New Roman"/>
          <w:b/>
          <w:sz w:val="24"/>
          <w:szCs w:val="24"/>
          <w:lang w:val="en-AU"/>
        </w:rPr>
      </w:pPr>
      <w:r w:rsidRPr="00C357C4">
        <w:rPr>
          <w:rFonts w:ascii="Times New Roman" w:eastAsia="Times New Roman" w:hAnsi="Times New Roman" w:cs="Times New Roman"/>
          <w:b/>
          <w:sz w:val="24"/>
          <w:szCs w:val="24"/>
          <w:lang w:val="en-AU"/>
        </w:rPr>
        <w:t xml:space="preserve">What this research is about: </w:t>
      </w:r>
    </w:p>
    <w:p w14:paraId="2A0314A6"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 xml:space="preserve">The project seeks to understand the issues and impacts associated with intake of alcohol among university students. Usually, university students are ignorant of the problem cause by harmful level of alcohol. Additionally, support regarding alcohol use is minimal in university setting. Therefore, the aim of this project is to understand whether brief intervention a useful strategy for harm minimisation in a university setting. </w:t>
      </w:r>
    </w:p>
    <w:p w14:paraId="533BEB09"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 xml:space="preserve"> </w:t>
      </w:r>
    </w:p>
    <w:p w14:paraId="3CB4A418"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 xml:space="preserve">What your participation would mean: We are inviting full time enrolled students of Edith Cowan University to participate in the study. The study need to organise session of 15 minutes </w:t>
      </w:r>
      <w:r w:rsidRPr="00C357C4">
        <w:rPr>
          <w:rFonts w:ascii="Times New Roman" w:eastAsia="Times New Roman" w:hAnsi="Times New Roman" w:cs="Times New Roman"/>
          <w:sz w:val="24"/>
          <w:szCs w:val="24"/>
          <w:lang w:val="en-AU"/>
        </w:rPr>
        <w:lastRenderedPageBreak/>
        <w:t xml:space="preserve">with you which will involve you meeting up with a university-trained interviewer to talk about your drinking.  For example, we may ask you how much you usually drink.  </w:t>
      </w:r>
    </w:p>
    <w:p w14:paraId="7907EECD"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 xml:space="preserve"> </w:t>
      </w:r>
    </w:p>
    <w:p w14:paraId="4061369E" w14:textId="77777777" w:rsidR="00C357C4" w:rsidRPr="00C357C4" w:rsidRDefault="00C357C4" w:rsidP="00C357C4">
      <w:pPr>
        <w:spacing w:after="0" w:line="360" w:lineRule="auto"/>
        <w:jc w:val="both"/>
        <w:rPr>
          <w:rFonts w:ascii="Times New Roman" w:eastAsia="Times New Roman" w:hAnsi="Times New Roman" w:cs="Times New Roman"/>
          <w:b/>
          <w:sz w:val="24"/>
          <w:szCs w:val="24"/>
          <w:lang w:val="en-AU"/>
        </w:rPr>
      </w:pPr>
      <w:r w:rsidRPr="00C357C4">
        <w:rPr>
          <w:rFonts w:ascii="Times New Roman" w:eastAsia="Times New Roman" w:hAnsi="Times New Roman" w:cs="Times New Roman"/>
          <w:b/>
          <w:sz w:val="24"/>
          <w:szCs w:val="24"/>
          <w:lang w:val="en-AU"/>
        </w:rPr>
        <w:t xml:space="preserve">What are the benefits and risks? </w:t>
      </w:r>
    </w:p>
    <w:p w14:paraId="6C7926E2"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There are no anticipated risks to participants because of participation in this research project. The methods of collecting data will be designed to inconvenience participants as little as possible. It is anticipated that the benefits in terms of benefit to the community will be greater than the inconvenience of taking part in data collection. People who are invited to participate do not have to participate and they can decide to withdraw from the discussions at any time.</w:t>
      </w:r>
    </w:p>
    <w:p w14:paraId="7ED5A3FC"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6500EC5C" w14:textId="77777777" w:rsidR="00C357C4" w:rsidRPr="00C357C4" w:rsidRDefault="00C357C4" w:rsidP="00C357C4">
      <w:pPr>
        <w:spacing w:after="0" w:line="360" w:lineRule="auto"/>
        <w:jc w:val="both"/>
        <w:rPr>
          <w:rFonts w:ascii="Times New Roman" w:eastAsia="Times New Roman" w:hAnsi="Times New Roman" w:cs="Times New Roman"/>
          <w:b/>
          <w:sz w:val="24"/>
          <w:szCs w:val="24"/>
          <w:lang w:val="en-AU"/>
        </w:rPr>
      </w:pPr>
      <w:r w:rsidRPr="00C357C4">
        <w:rPr>
          <w:rFonts w:ascii="Times New Roman" w:eastAsia="Times New Roman" w:hAnsi="Times New Roman" w:cs="Times New Roman"/>
          <w:b/>
          <w:sz w:val="24"/>
          <w:szCs w:val="24"/>
          <w:lang w:val="en-AU"/>
        </w:rPr>
        <w:t xml:space="preserve">To what extent is participation voluntary, and what are the implications of withdrawing that participation?  </w:t>
      </w:r>
    </w:p>
    <w:p w14:paraId="6F788253"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Participation in this research is entirely voluntary. If you change your mind, you can withdraw your participation at any time. All contributions you have made to the research will be removed and destroyed unless explicit permission is given for their use. This decision will not affect the relationship with the researcher or Edith Cowan University</w:t>
      </w:r>
    </w:p>
    <w:p w14:paraId="7D2CA27C" w14:textId="77777777" w:rsidR="00C357C4" w:rsidRPr="00C357C4" w:rsidRDefault="00C357C4" w:rsidP="00C357C4">
      <w:pPr>
        <w:spacing w:after="0" w:line="360" w:lineRule="auto"/>
        <w:jc w:val="both"/>
        <w:rPr>
          <w:rFonts w:ascii="Times New Roman" w:eastAsia="Times New Roman" w:hAnsi="Times New Roman" w:cs="Times New Roman"/>
          <w:b/>
          <w:sz w:val="24"/>
          <w:szCs w:val="24"/>
          <w:lang w:val="en-AU"/>
        </w:rPr>
      </w:pPr>
    </w:p>
    <w:p w14:paraId="34626476" w14:textId="77777777" w:rsidR="00C357C4" w:rsidRPr="00C357C4" w:rsidRDefault="00C357C4" w:rsidP="00C357C4">
      <w:pPr>
        <w:spacing w:after="0" w:line="360" w:lineRule="auto"/>
        <w:jc w:val="both"/>
        <w:rPr>
          <w:rFonts w:ascii="Times New Roman" w:eastAsia="Times New Roman" w:hAnsi="Times New Roman" w:cs="Times New Roman"/>
          <w:b/>
          <w:sz w:val="24"/>
          <w:szCs w:val="24"/>
          <w:lang w:val="en-AU"/>
        </w:rPr>
      </w:pPr>
      <w:r w:rsidRPr="00C357C4">
        <w:rPr>
          <w:rFonts w:ascii="Times New Roman" w:eastAsia="Times New Roman" w:hAnsi="Times New Roman" w:cs="Times New Roman"/>
          <w:b/>
          <w:sz w:val="24"/>
          <w:szCs w:val="24"/>
          <w:lang w:val="en-AU"/>
        </w:rPr>
        <w:t xml:space="preserve">What will happen to the information collected, and is privacy and confidentiality assured?  </w:t>
      </w:r>
    </w:p>
    <w:p w14:paraId="3DB4CE9F"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The information collected from you will be de-identified. It will then be stored securely in either locked cabinets or password protected computers and can only be accessed by the researcher and the researcher’s supervisors. The data will be stored for a minimum period of 5 years, after which it will be destroyed. This will be achieved by shredding any paper- based data and erasing electronic data.</w:t>
      </w:r>
    </w:p>
    <w:p w14:paraId="5C6775BD"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The identity of participants will not be disclosed at any time. Participant privacy, and the confidentiality of information disclosed by participants, is assured always.</w:t>
      </w:r>
    </w:p>
    <w:p w14:paraId="081CB48C"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50470D04" w14:textId="77777777" w:rsidR="00C357C4" w:rsidRPr="00C357C4" w:rsidRDefault="00C357C4" w:rsidP="00C357C4">
      <w:pPr>
        <w:spacing w:after="0" w:line="360" w:lineRule="auto"/>
        <w:jc w:val="both"/>
        <w:rPr>
          <w:rFonts w:ascii="Times New Roman" w:eastAsia="Times New Roman" w:hAnsi="Times New Roman" w:cs="Times New Roman"/>
          <w:b/>
          <w:sz w:val="24"/>
          <w:szCs w:val="24"/>
          <w:lang w:val="en-AU"/>
        </w:rPr>
      </w:pPr>
      <w:r w:rsidRPr="00C357C4">
        <w:rPr>
          <w:rFonts w:ascii="Times New Roman" w:eastAsia="Times New Roman" w:hAnsi="Times New Roman" w:cs="Times New Roman"/>
          <w:b/>
          <w:sz w:val="24"/>
          <w:szCs w:val="24"/>
          <w:lang w:val="en-AU"/>
        </w:rPr>
        <w:t xml:space="preserve">Are there any risks associated with participation?  </w:t>
      </w:r>
    </w:p>
    <w:p w14:paraId="50CB2818"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The risks to those involved in this study are considered very low because of care taken with the construction of the study. No likely risks apart from time commitment. You do not have to answer any questions you do not wish to, and you are free to leave at any time. There will be no negative consequences if you decide to leave, and you can take any of the information you have provided with you if you so wish.</w:t>
      </w:r>
    </w:p>
    <w:p w14:paraId="1CCE122A"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289B88E3" w14:textId="77777777" w:rsidR="00C357C4" w:rsidRPr="00C357C4" w:rsidRDefault="00C357C4" w:rsidP="00C357C4">
      <w:pPr>
        <w:spacing w:after="0" w:line="360" w:lineRule="auto"/>
        <w:jc w:val="both"/>
        <w:rPr>
          <w:rFonts w:ascii="Times New Roman" w:eastAsia="Times New Roman" w:hAnsi="Times New Roman" w:cs="Times New Roman"/>
          <w:b/>
          <w:sz w:val="24"/>
          <w:szCs w:val="24"/>
          <w:lang w:val="en-AU"/>
        </w:rPr>
      </w:pPr>
      <w:r w:rsidRPr="00C357C4">
        <w:rPr>
          <w:rFonts w:ascii="Times New Roman" w:eastAsia="Times New Roman" w:hAnsi="Times New Roman" w:cs="Times New Roman"/>
          <w:b/>
          <w:sz w:val="24"/>
          <w:szCs w:val="24"/>
          <w:lang w:val="en-AU"/>
        </w:rPr>
        <w:lastRenderedPageBreak/>
        <w:t xml:space="preserve">Is this research approved?  </w:t>
      </w:r>
    </w:p>
    <w:p w14:paraId="71DF25B5"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 xml:space="preserve">The research has been approved by the Human Research Ethics Committee of Edith Cowan University.  </w:t>
      </w:r>
    </w:p>
    <w:p w14:paraId="18B68844" w14:textId="77777777" w:rsidR="00C357C4" w:rsidRPr="00C357C4" w:rsidRDefault="00C357C4" w:rsidP="00C357C4">
      <w:pPr>
        <w:spacing w:after="0" w:line="360" w:lineRule="auto"/>
        <w:jc w:val="both"/>
        <w:rPr>
          <w:rFonts w:ascii="Times New Roman" w:eastAsia="Times New Roman" w:hAnsi="Times New Roman" w:cs="Times New Roman"/>
          <w:b/>
          <w:sz w:val="24"/>
          <w:szCs w:val="24"/>
          <w:lang w:val="en-AU"/>
        </w:rPr>
      </w:pPr>
    </w:p>
    <w:p w14:paraId="2D9667C1" w14:textId="77777777" w:rsidR="00C357C4" w:rsidRPr="00C357C4" w:rsidRDefault="00C357C4" w:rsidP="00C357C4">
      <w:pPr>
        <w:spacing w:after="0" w:line="360" w:lineRule="auto"/>
        <w:jc w:val="both"/>
        <w:rPr>
          <w:rFonts w:ascii="Times New Roman" w:eastAsia="Times New Roman" w:hAnsi="Times New Roman" w:cs="Times New Roman"/>
          <w:b/>
          <w:sz w:val="24"/>
          <w:szCs w:val="24"/>
          <w:lang w:val="en-AU"/>
        </w:rPr>
      </w:pPr>
      <w:r w:rsidRPr="00C357C4">
        <w:rPr>
          <w:rFonts w:ascii="Times New Roman" w:eastAsia="Times New Roman" w:hAnsi="Times New Roman" w:cs="Times New Roman"/>
          <w:b/>
          <w:sz w:val="24"/>
          <w:szCs w:val="24"/>
          <w:lang w:val="en-AU"/>
        </w:rPr>
        <w:t xml:space="preserve">Who do I contact if I wish to discuss the project further?  </w:t>
      </w:r>
    </w:p>
    <w:p w14:paraId="7E1722CA" w14:textId="4874522F"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 xml:space="preserve">If you would like to discuss the opportunity provided by this research with the researcher, please contact me at </w:t>
      </w:r>
      <w:r w:rsidR="005A6ABA">
        <w:rPr>
          <w:rFonts w:ascii="Times New Roman" w:eastAsia="Times New Roman" w:hAnsi="Times New Roman" w:cs="Times New Roman"/>
          <w:sz w:val="24"/>
          <w:szCs w:val="24"/>
          <w:lang w:val="en-AU"/>
        </w:rPr>
        <w:t>…………………</w:t>
      </w:r>
      <w:proofErr w:type="gramStart"/>
      <w:r w:rsidR="005A6ABA">
        <w:rPr>
          <w:rFonts w:ascii="Times New Roman" w:eastAsia="Times New Roman" w:hAnsi="Times New Roman" w:cs="Times New Roman"/>
          <w:sz w:val="24"/>
          <w:szCs w:val="24"/>
          <w:lang w:val="en-AU"/>
        </w:rPr>
        <w:t>…..</w:t>
      </w:r>
      <w:proofErr w:type="gramEnd"/>
    </w:p>
    <w:p w14:paraId="589E8AC1"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553DF331"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44A779EA"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67FCDB0D"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6A6C61C7"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5AF00A40"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45C615DD"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5B41863E"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7BC7D2E2"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3BF22A8D"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54574634"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332D10B5"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62E6C518"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531DB7C6" w14:textId="16BEB366" w:rsidR="00C357C4" w:rsidRDefault="00C357C4" w:rsidP="00C357C4">
      <w:pPr>
        <w:spacing w:after="0" w:line="360" w:lineRule="auto"/>
        <w:jc w:val="both"/>
        <w:rPr>
          <w:rFonts w:ascii="Times New Roman" w:eastAsia="Times New Roman" w:hAnsi="Times New Roman" w:cs="Times New Roman"/>
          <w:sz w:val="24"/>
          <w:szCs w:val="24"/>
          <w:lang w:val="en-AU"/>
        </w:rPr>
      </w:pPr>
      <w:bookmarkStart w:id="32" w:name="_GoBack"/>
      <w:bookmarkEnd w:id="32"/>
      <w:r w:rsidRPr="00C357C4">
        <w:rPr>
          <w:rFonts w:ascii="Times New Roman" w:eastAsia="Times New Roman" w:hAnsi="Times New Roman" w:cs="Times New Roman"/>
          <w:sz w:val="24"/>
          <w:szCs w:val="24"/>
          <w:lang w:val="en-AU"/>
        </w:rPr>
        <w:t xml:space="preserve">        </w:t>
      </w:r>
    </w:p>
    <w:p w14:paraId="2CF51FA1" w14:textId="52CB3994" w:rsidR="00C357C4" w:rsidRDefault="00C357C4" w:rsidP="00C357C4">
      <w:pPr>
        <w:spacing w:after="0" w:line="360" w:lineRule="auto"/>
        <w:jc w:val="both"/>
        <w:rPr>
          <w:rFonts w:ascii="Times New Roman" w:eastAsia="Times New Roman" w:hAnsi="Times New Roman" w:cs="Times New Roman"/>
          <w:sz w:val="24"/>
          <w:szCs w:val="24"/>
          <w:lang w:val="en-AU"/>
        </w:rPr>
      </w:pPr>
    </w:p>
    <w:p w14:paraId="596CD7A7" w14:textId="3F9A094B" w:rsidR="00C357C4" w:rsidRDefault="00C357C4" w:rsidP="00C357C4">
      <w:pPr>
        <w:spacing w:after="0" w:line="360" w:lineRule="auto"/>
        <w:jc w:val="both"/>
        <w:rPr>
          <w:rFonts w:ascii="Times New Roman" w:eastAsia="Times New Roman" w:hAnsi="Times New Roman" w:cs="Times New Roman"/>
          <w:sz w:val="24"/>
          <w:szCs w:val="24"/>
          <w:lang w:val="en-AU"/>
        </w:rPr>
      </w:pPr>
    </w:p>
    <w:p w14:paraId="1363641B" w14:textId="67041BD3" w:rsidR="00C357C4" w:rsidRDefault="00C357C4" w:rsidP="00C357C4">
      <w:pPr>
        <w:spacing w:after="0" w:line="360" w:lineRule="auto"/>
        <w:jc w:val="both"/>
        <w:rPr>
          <w:rFonts w:ascii="Times New Roman" w:eastAsia="Times New Roman" w:hAnsi="Times New Roman" w:cs="Times New Roman"/>
          <w:sz w:val="24"/>
          <w:szCs w:val="24"/>
          <w:lang w:val="en-AU"/>
        </w:rPr>
      </w:pPr>
    </w:p>
    <w:p w14:paraId="23AC5A73"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3620148D"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07C1351A" w14:textId="0E763DFA" w:rsidR="00C357C4" w:rsidRPr="00B32CE3" w:rsidRDefault="00C357C4" w:rsidP="00B32CE3">
      <w:pPr>
        <w:pStyle w:val="Heading2"/>
      </w:pPr>
      <w:r w:rsidRPr="00B32CE3">
        <w:t xml:space="preserve">     </w:t>
      </w:r>
      <w:bookmarkStart w:id="33" w:name="_Toc515394352"/>
      <w:r w:rsidRPr="00B32CE3">
        <w:t>8.2 I</w:t>
      </w:r>
      <w:r w:rsidR="00B32CE3" w:rsidRPr="00B32CE3">
        <w:t>nformed consent form</w:t>
      </w:r>
      <w:bookmarkEnd w:id="33"/>
    </w:p>
    <w:p w14:paraId="1A1ECBB0"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2A78DCFB"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79C24BF1"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2DE856AF"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Name of Organisation: Edith Cowan University</w:t>
      </w:r>
    </w:p>
    <w:p w14:paraId="45525469"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Project Title</w:t>
      </w:r>
      <w:r w:rsidRPr="00C357C4">
        <w:rPr>
          <w:rFonts w:ascii="Times New Roman" w:eastAsia="Times New Roman" w:hAnsi="Times New Roman" w:cs="Times New Roman"/>
          <w:sz w:val="24"/>
          <w:szCs w:val="24"/>
          <w:lang w:val="en-AU"/>
        </w:rPr>
        <w:tab/>
        <w:t xml:space="preserve">: Are brief alcohol interventions useful harm minimisation strategies in university students? A randomised control </w:t>
      </w:r>
      <w:proofErr w:type="gramStart"/>
      <w:r w:rsidRPr="00C357C4">
        <w:rPr>
          <w:rFonts w:ascii="Times New Roman" w:eastAsia="Times New Roman" w:hAnsi="Times New Roman" w:cs="Times New Roman"/>
          <w:sz w:val="24"/>
          <w:szCs w:val="24"/>
          <w:lang w:val="en-AU"/>
        </w:rPr>
        <w:t>trial</w:t>
      </w:r>
      <w:proofErr w:type="gramEnd"/>
    </w:p>
    <w:p w14:paraId="027D1C03"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AU"/>
        </w:rPr>
        <w:lastRenderedPageBreak/>
        <w:t xml:space="preserve">                </w:t>
      </w:r>
      <w:r w:rsidRPr="00C357C4">
        <w:rPr>
          <w:rFonts w:ascii="Times New Roman" w:eastAsia="Times New Roman" w:hAnsi="Times New Roman" w:cs="Times New Roman"/>
          <w:sz w:val="24"/>
          <w:szCs w:val="24"/>
          <w:lang w:val="en-US"/>
        </w:rPr>
        <w:t>I, ________________ have read the information provided and any questions I have asked to have been answered to my satisfaction. I agree to participate in this research project, realizing that I may withdraw at any time without reason and without prejudice.</w:t>
      </w:r>
    </w:p>
    <w:p w14:paraId="14A846BB"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p>
    <w:p w14:paraId="16AE2AC9"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I understand that all identifiable information that I provide is treated as confidential and will not be released by the investigator in any form that may identify me unless I have consented to this.  The only exception to this principle of confidentiality is if this information is required by law to be released.</w:t>
      </w:r>
    </w:p>
    <w:p w14:paraId="32AC2A00"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11D418B2"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 xml:space="preserve"> </w:t>
      </w:r>
    </w:p>
    <w:p w14:paraId="10C41E36"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 xml:space="preserve">________________________ ____________________ __________ Participant Signature:  </w:t>
      </w:r>
    </w:p>
    <w:p w14:paraId="4EC7C446"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 xml:space="preserve">                                                                          Print Name:                                                  Date: </w:t>
      </w:r>
    </w:p>
    <w:p w14:paraId="60C19648"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7DAF34B9"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 xml:space="preserve"> </w:t>
      </w:r>
    </w:p>
    <w:p w14:paraId="4586A4FA"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 xml:space="preserve">By signing below, I indicate that the participant has read and, to the best of my knowledge, understands the details contained in this document and has been given a copy. </w:t>
      </w:r>
    </w:p>
    <w:p w14:paraId="5973E9C1"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 xml:space="preserve"> </w:t>
      </w:r>
    </w:p>
    <w:p w14:paraId="4EDB7046"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 xml:space="preserve">_________________________    ____________________ __________ Signature of Person </w:t>
      </w:r>
    </w:p>
    <w:p w14:paraId="536EFB21"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 xml:space="preserve">                                                                             Print Name:                                               Date: </w:t>
      </w:r>
    </w:p>
    <w:p w14:paraId="63A508B0"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4D4B30C3"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589A8719"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3B3DB741"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 xml:space="preserve">                                             </w:t>
      </w:r>
    </w:p>
    <w:p w14:paraId="49AC050A"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61B3BC50"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474C3E53"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52FFDA41"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3C64E33A"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056E0C54"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69DBA756"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 xml:space="preserve">                               </w:t>
      </w:r>
    </w:p>
    <w:p w14:paraId="2AAF909E" w14:textId="1474ABDE" w:rsidR="00C357C4" w:rsidRPr="00C357C4" w:rsidRDefault="00C357C4" w:rsidP="00C357C4">
      <w:pPr>
        <w:pStyle w:val="Heading2"/>
        <w:rPr>
          <w:rFonts w:eastAsia="Times New Roman"/>
          <w:lang w:val="en-AU"/>
        </w:rPr>
      </w:pPr>
      <w:r w:rsidRPr="00C357C4">
        <w:rPr>
          <w:rFonts w:eastAsia="Times New Roman"/>
          <w:lang w:val="en-AU"/>
        </w:rPr>
        <w:t xml:space="preserve">             </w:t>
      </w:r>
      <w:bookmarkStart w:id="34" w:name="_Toc515394353"/>
      <w:r>
        <w:rPr>
          <w:rFonts w:eastAsia="Times New Roman"/>
          <w:lang w:val="en-AU"/>
        </w:rPr>
        <w:t>8.3</w:t>
      </w:r>
      <w:r w:rsidRPr="00C357C4">
        <w:rPr>
          <w:rFonts w:eastAsia="Times New Roman"/>
          <w:lang w:val="en-AU"/>
        </w:rPr>
        <w:t xml:space="preserve">     The Alcohol Use Disorders Identification Test</w:t>
      </w:r>
      <w:bookmarkEnd w:id="34"/>
    </w:p>
    <w:p w14:paraId="2C4BD956" w14:textId="5AF21C25"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noProof/>
          <w:sz w:val="24"/>
          <w:szCs w:val="24"/>
          <w:lang w:val="en-AU"/>
        </w:rPr>
        <mc:AlternateContent>
          <mc:Choice Requires="wps">
            <w:drawing>
              <wp:anchor distT="0" distB="0" distL="114300" distR="114300" simplePos="0" relativeHeight="251660288" behindDoc="0" locked="0" layoutInCell="1" allowOverlap="1" wp14:anchorId="059C70A7" wp14:editId="5F64687F">
                <wp:simplePos x="0" y="0"/>
                <wp:positionH relativeFrom="column">
                  <wp:posOffset>-400050</wp:posOffset>
                </wp:positionH>
                <wp:positionV relativeFrom="paragraph">
                  <wp:posOffset>58420</wp:posOffset>
                </wp:positionV>
                <wp:extent cx="3021330" cy="678180"/>
                <wp:effectExtent l="0" t="0" r="26670" b="2667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1330" cy="678180"/>
                        </a:xfrm>
                        <a:prstGeom prst="rect">
                          <a:avLst/>
                        </a:prstGeom>
                        <a:solidFill>
                          <a:srgbClr val="99CCFF"/>
                        </a:solidFill>
                        <a:ln w="9525">
                          <a:solidFill>
                            <a:srgbClr val="000000"/>
                          </a:solidFill>
                          <a:miter lim="800000"/>
                          <a:headEnd/>
                          <a:tailEnd/>
                        </a:ln>
                      </wps:spPr>
                      <wps:txbx>
                        <w:txbxContent>
                          <w:p w14:paraId="43EDA694" w14:textId="77777777" w:rsidR="00FE2B53" w:rsidRDefault="00FE2B53" w:rsidP="00C357C4">
                            <w:pPr>
                              <w:jc w:val="center"/>
                              <w:rPr>
                                <w:rFonts w:ascii="Verdana" w:hAnsi="Verdana"/>
                                <w:sz w:val="28"/>
                                <w:szCs w:val="28"/>
                                <w:lang w:val="en-GB"/>
                              </w:rPr>
                            </w:pPr>
                            <w:r>
                              <w:rPr>
                                <w:rFonts w:ascii="Verdana" w:hAnsi="Verdana"/>
                                <w:sz w:val="28"/>
                                <w:szCs w:val="28"/>
                                <w:lang w:val="en-GB"/>
                              </w:rPr>
                              <w:t>This is one unit</w:t>
                            </w:r>
                          </w:p>
                          <w:p w14:paraId="0F1C420D" w14:textId="77777777" w:rsidR="00FE2B53" w:rsidRDefault="00FE2B53" w:rsidP="00C357C4">
                            <w:pPr>
                              <w:jc w:val="center"/>
                              <w:rPr>
                                <w:rFonts w:ascii="Verdana" w:hAnsi="Verdana"/>
                                <w:sz w:val="28"/>
                                <w:szCs w:val="28"/>
                                <w:lang w:val="en-GB"/>
                              </w:rPr>
                            </w:pPr>
                            <w:r>
                              <w:rPr>
                                <w:rFonts w:ascii="Verdana" w:hAnsi="Verdana"/>
                                <w:sz w:val="28"/>
                                <w:szCs w:val="28"/>
                                <w:lang w:val="en-GB"/>
                              </w:rPr>
                              <w:t>of alcohol…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9C70A7" id="Text Box 8" o:spid="_x0000_s1033" type="#_x0000_t202" style="position:absolute;left:0;text-align:left;margin-left:-31.5pt;margin-top:4.6pt;width:237.9pt;height:53.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" fillcolor="#9cf">
                <v:textbox>
                  <w:txbxContent>
                    <w:p w14:paraId="43EDA694" w14:textId="77777777" w:rsidR="00FE2B53" w:rsidRDefault="00FE2B53" w:rsidP="00C357C4">
                      <w:pPr>
                        <w:jc w:val="center"/>
                        <w:rPr>
                          <w:rFonts w:ascii="Verdana" w:hAnsi="Verdana"/>
                          <w:sz w:val="28"/>
                          <w:szCs w:val="28"/>
                          <w:lang w:val="en-GB"/>
                        </w:rPr>
                      </w:pPr>
                      <w:r>
                        <w:rPr>
                          <w:rFonts w:ascii="Verdana" w:hAnsi="Verdana"/>
                          <w:sz w:val="28"/>
                          <w:szCs w:val="28"/>
                          <w:lang w:val="en-GB"/>
                        </w:rPr>
                        <w:t>This is one unit</w:t>
                      </w:r>
                    </w:p>
                    <w:p w14:paraId="0F1C420D" w14:textId="77777777" w:rsidR="00FE2B53" w:rsidRDefault="00FE2B53" w:rsidP="00C357C4">
                      <w:pPr>
                        <w:jc w:val="center"/>
                        <w:rPr>
                          <w:rFonts w:ascii="Verdana" w:hAnsi="Verdana"/>
                          <w:sz w:val="28"/>
                          <w:szCs w:val="28"/>
                          <w:lang w:val="en-GB"/>
                        </w:rPr>
                      </w:pPr>
                      <w:r>
                        <w:rPr>
                          <w:rFonts w:ascii="Verdana" w:hAnsi="Verdana"/>
                          <w:sz w:val="28"/>
                          <w:szCs w:val="28"/>
                          <w:lang w:val="en-GB"/>
                        </w:rPr>
                        <w:t>of alcohol…</w:t>
                      </w:r>
                    </w:p>
                  </w:txbxContent>
                </v:textbox>
              </v:shape>
            </w:pict>
          </mc:Fallback>
        </mc:AlternateContent>
      </w:r>
    </w:p>
    <w:p w14:paraId="74DD8D35" w14:textId="3EF9E3CC" w:rsidR="00C357C4" w:rsidRPr="00C357C4" w:rsidRDefault="00C357C4" w:rsidP="00C357C4">
      <w:pPr>
        <w:spacing w:after="0" w:line="360" w:lineRule="auto"/>
        <w:jc w:val="both"/>
        <w:rPr>
          <w:rFonts w:ascii="Times New Roman" w:eastAsia="Times New Roman" w:hAnsi="Times New Roman" w:cs="Times New Roman"/>
          <w:b/>
          <w:sz w:val="24"/>
          <w:szCs w:val="24"/>
          <w:u w:val="single"/>
          <w:lang w:val="en-US"/>
        </w:rPr>
      </w:pPr>
      <w:r w:rsidRPr="00C357C4">
        <w:rPr>
          <w:rFonts w:ascii="Times New Roman" w:eastAsia="Times New Roman" w:hAnsi="Times New Roman" w:cs="Times New Roman"/>
          <w:sz w:val="24"/>
          <w:szCs w:val="24"/>
          <w:lang w:val="en-AU"/>
        </w:rPr>
        <w:lastRenderedPageBreak/>
        <w:t xml:space="preserve">                            </w:t>
      </w:r>
      <w:r w:rsidRPr="00C357C4">
        <w:rPr>
          <w:rFonts w:ascii="Times New Roman" w:eastAsia="Times New Roman" w:hAnsi="Times New Roman" w:cs="Times New Roman"/>
          <w:b/>
          <w:noProof/>
          <w:sz w:val="24"/>
          <w:szCs w:val="24"/>
          <w:lang w:val="en-AU"/>
        </w:rPr>
        <w:drawing>
          <wp:inline distT="0" distB="0" distL="0" distR="0" wp14:anchorId="08A1C45E" wp14:editId="113F39AF">
            <wp:extent cx="5541010" cy="776614"/>
            <wp:effectExtent l="0" t="0" r="2540" b="4445"/>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84426" cy="782699"/>
                    </a:xfrm>
                    <a:prstGeom prst="rect">
                      <a:avLst/>
                    </a:prstGeom>
                    <a:noFill/>
                    <a:ln>
                      <a:noFill/>
                    </a:ln>
                  </pic:spPr>
                </pic:pic>
              </a:graphicData>
            </a:graphic>
          </wp:inline>
        </w:drawing>
      </w:r>
    </w:p>
    <w:p w14:paraId="727F29B4" w14:textId="77777777" w:rsidR="00C357C4" w:rsidRPr="00C357C4" w:rsidRDefault="00C357C4" w:rsidP="00C357C4">
      <w:pPr>
        <w:spacing w:after="0" w:line="360" w:lineRule="auto"/>
        <w:jc w:val="both"/>
        <w:rPr>
          <w:rFonts w:ascii="Times New Roman" w:eastAsia="Times New Roman" w:hAnsi="Times New Roman" w:cs="Times New Roman"/>
          <w:b/>
          <w:sz w:val="24"/>
          <w:szCs w:val="24"/>
          <w:u w:val="single"/>
          <w:lang w:val="en-US"/>
        </w:rPr>
      </w:pPr>
      <w:r w:rsidRPr="00C357C4">
        <w:rPr>
          <w:rFonts w:ascii="Times New Roman" w:eastAsia="Times New Roman" w:hAnsi="Times New Roman" w:cs="Times New Roman"/>
          <w:noProof/>
          <w:sz w:val="24"/>
          <w:szCs w:val="24"/>
          <w:lang w:val="en-AU"/>
        </w:rPr>
        <mc:AlternateContent>
          <mc:Choice Requires="wps">
            <w:drawing>
              <wp:anchor distT="0" distB="0" distL="114300" distR="114300" simplePos="0" relativeHeight="251661312" behindDoc="0" locked="0" layoutInCell="1" allowOverlap="1" wp14:anchorId="5D9DBE1B" wp14:editId="07930760">
                <wp:simplePos x="0" y="0"/>
                <wp:positionH relativeFrom="column">
                  <wp:posOffset>-139700</wp:posOffset>
                </wp:positionH>
                <wp:positionV relativeFrom="paragraph">
                  <wp:posOffset>6350</wp:posOffset>
                </wp:positionV>
                <wp:extent cx="1816100" cy="800100"/>
                <wp:effectExtent l="0" t="0" r="12700" b="19050"/>
                <wp:wrapNone/>
                <wp:docPr id="1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00100"/>
                        </a:xfrm>
                        <a:prstGeom prst="rect">
                          <a:avLst/>
                        </a:prstGeom>
                        <a:solidFill>
                          <a:srgbClr val="99CCFF"/>
                        </a:solidFill>
                        <a:ln w="9525">
                          <a:solidFill>
                            <a:srgbClr val="000000"/>
                          </a:solidFill>
                          <a:miter lim="800000"/>
                          <a:headEnd/>
                          <a:tailEnd/>
                        </a:ln>
                      </wps:spPr>
                      <wps:txbx>
                        <w:txbxContent>
                          <w:p w14:paraId="16223D1D" w14:textId="77777777" w:rsidR="00FE2B53" w:rsidRDefault="00FE2B53" w:rsidP="00C357C4">
                            <w:pPr>
                              <w:jc w:val="center"/>
                              <w:rPr>
                                <w:rFonts w:ascii="Verdana" w:hAnsi="Verdana"/>
                                <w:sz w:val="28"/>
                                <w:szCs w:val="28"/>
                                <w:lang w:val="en-GB"/>
                              </w:rPr>
                            </w:pPr>
                            <w:r>
                              <w:rPr>
                                <w:rFonts w:ascii="Verdana" w:hAnsi="Verdana"/>
                                <w:sz w:val="28"/>
                                <w:szCs w:val="28"/>
                                <w:lang w:val="en-GB"/>
                              </w:rPr>
                              <w:t xml:space="preserve">…and each of these is more than one unit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9DBE1B" id="Text Box 9" o:spid="_x0000_s1034" type="#_x0000_t202" style="position:absolute;left:0;text-align:left;margin-left:-11pt;margin-top:.5pt;width:143pt;height:6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" fillcolor="#9cf">
                <v:textbox>
                  <w:txbxContent>
                    <w:p w14:paraId="16223D1D" w14:textId="77777777" w:rsidR="00FE2B53" w:rsidRDefault="00FE2B53" w:rsidP="00C357C4">
                      <w:pPr>
                        <w:jc w:val="center"/>
                        <w:rPr>
                          <w:rFonts w:ascii="Verdana" w:hAnsi="Verdana"/>
                          <w:sz w:val="28"/>
                          <w:szCs w:val="28"/>
                          <w:lang w:val="en-GB"/>
                        </w:rPr>
                      </w:pPr>
                      <w:r>
                        <w:rPr>
                          <w:rFonts w:ascii="Verdana" w:hAnsi="Verdana"/>
                          <w:sz w:val="28"/>
                          <w:szCs w:val="28"/>
                          <w:lang w:val="en-GB"/>
                        </w:rPr>
                        <w:t xml:space="preserve">…and each of these is more than one unit </w:t>
                      </w:r>
                    </w:p>
                  </w:txbxContent>
                </v:textbox>
              </v:shape>
            </w:pict>
          </mc:Fallback>
        </mc:AlternateContent>
      </w:r>
      <w:r w:rsidRPr="00C357C4">
        <w:rPr>
          <w:rFonts w:ascii="Times New Roman" w:eastAsia="Times New Roman" w:hAnsi="Times New Roman" w:cs="Times New Roman"/>
          <w:b/>
          <w:noProof/>
          <w:sz w:val="24"/>
          <w:szCs w:val="24"/>
          <w:lang w:val="en-AU"/>
        </w:rPr>
        <w:drawing>
          <wp:inline distT="0" distB="0" distL="0" distR="0" wp14:anchorId="2E8EA121" wp14:editId="30C82BC2">
            <wp:extent cx="5029200" cy="1219200"/>
            <wp:effectExtent l="0" t="0" r="0" b="0"/>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29200" cy="1219200"/>
                    </a:xfrm>
                    <a:prstGeom prst="rect">
                      <a:avLst/>
                    </a:prstGeom>
                    <a:noFill/>
                    <a:ln>
                      <a:noFill/>
                    </a:ln>
                  </pic:spPr>
                </pic:pic>
              </a:graphicData>
            </a:graphic>
          </wp:inline>
        </w:drawing>
      </w:r>
    </w:p>
    <w:tbl>
      <w:tblPr>
        <w:tblW w:w="0" w:type="auto"/>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B8CCE4"/>
        <w:tblLook w:val="04A0" w:firstRow="1" w:lastRow="0" w:firstColumn="1" w:lastColumn="0" w:noHBand="0" w:noVBand="1"/>
      </w:tblPr>
      <w:tblGrid>
        <w:gridCol w:w="3488"/>
        <w:gridCol w:w="818"/>
        <w:gridCol w:w="1043"/>
        <w:gridCol w:w="1043"/>
        <w:gridCol w:w="963"/>
        <w:gridCol w:w="856"/>
        <w:gridCol w:w="795"/>
      </w:tblGrid>
      <w:tr w:rsidR="00C357C4" w:rsidRPr="00C357C4" w14:paraId="74A55B9E" w14:textId="77777777" w:rsidTr="00C357C4">
        <w:trPr>
          <w:trHeight w:val="439"/>
        </w:trPr>
        <w:tc>
          <w:tcPr>
            <w:tcW w:w="5211" w:type="dxa"/>
            <w:vMerge w:val="restart"/>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136FDD8C" w14:textId="77777777" w:rsidR="00C357C4" w:rsidRPr="00C357C4" w:rsidRDefault="00C357C4" w:rsidP="00C357C4">
            <w:pPr>
              <w:spacing w:after="0" w:line="360" w:lineRule="auto"/>
              <w:jc w:val="both"/>
              <w:rPr>
                <w:rFonts w:ascii="Times New Roman" w:eastAsia="Times New Roman" w:hAnsi="Times New Roman" w:cs="Times New Roman"/>
                <w:b/>
                <w:sz w:val="24"/>
                <w:szCs w:val="24"/>
                <w:lang w:val="en-US"/>
              </w:rPr>
            </w:pPr>
            <w:r w:rsidRPr="00C357C4">
              <w:rPr>
                <w:rFonts w:ascii="Times New Roman" w:eastAsia="Times New Roman" w:hAnsi="Times New Roman" w:cs="Times New Roman"/>
                <w:b/>
                <w:sz w:val="24"/>
                <w:szCs w:val="24"/>
                <w:lang w:val="en-US"/>
              </w:rPr>
              <w:t xml:space="preserve">AUDIT </w:t>
            </w:r>
          </w:p>
        </w:tc>
        <w:tc>
          <w:tcPr>
            <w:tcW w:w="4416" w:type="dxa"/>
            <w:gridSpan w:val="5"/>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459300C7" w14:textId="77777777" w:rsidR="00C357C4" w:rsidRPr="00C357C4" w:rsidRDefault="00C357C4" w:rsidP="00C357C4">
            <w:pPr>
              <w:spacing w:after="0" w:line="360" w:lineRule="auto"/>
              <w:jc w:val="both"/>
              <w:rPr>
                <w:rFonts w:ascii="Times New Roman" w:eastAsia="Times New Roman" w:hAnsi="Times New Roman" w:cs="Times New Roman"/>
                <w:b/>
                <w:sz w:val="24"/>
                <w:szCs w:val="24"/>
                <w:lang w:val="en-US"/>
              </w:rPr>
            </w:pPr>
            <w:r w:rsidRPr="00C357C4">
              <w:rPr>
                <w:rFonts w:ascii="Times New Roman" w:eastAsia="Times New Roman" w:hAnsi="Times New Roman" w:cs="Times New Roman"/>
                <w:b/>
                <w:sz w:val="24"/>
                <w:szCs w:val="24"/>
                <w:lang w:val="en-US"/>
              </w:rPr>
              <w:t>Scoring system</w:t>
            </w:r>
          </w:p>
        </w:tc>
        <w:tc>
          <w:tcPr>
            <w:tcW w:w="830" w:type="dxa"/>
            <w:vMerge w:val="restart"/>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33919F9F" w14:textId="77777777" w:rsidR="00C357C4" w:rsidRPr="00C357C4" w:rsidRDefault="00C357C4" w:rsidP="00C357C4">
            <w:pPr>
              <w:spacing w:after="0" w:line="360" w:lineRule="auto"/>
              <w:jc w:val="both"/>
              <w:rPr>
                <w:rFonts w:ascii="Times New Roman" w:eastAsia="Times New Roman" w:hAnsi="Times New Roman" w:cs="Times New Roman"/>
                <w:b/>
                <w:sz w:val="24"/>
                <w:szCs w:val="24"/>
                <w:lang w:val="en-US"/>
              </w:rPr>
            </w:pPr>
            <w:r w:rsidRPr="00C357C4">
              <w:rPr>
                <w:rFonts w:ascii="Times New Roman" w:eastAsia="Times New Roman" w:hAnsi="Times New Roman" w:cs="Times New Roman"/>
                <w:b/>
                <w:sz w:val="24"/>
                <w:szCs w:val="24"/>
                <w:lang w:val="en-US"/>
              </w:rPr>
              <w:t>Your score</w:t>
            </w:r>
          </w:p>
        </w:tc>
      </w:tr>
      <w:tr w:rsidR="00C357C4" w:rsidRPr="00C357C4" w14:paraId="0A725CEF" w14:textId="77777777" w:rsidTr="00C357C4">
        <w:trPr>
          <w:trHeight w:val="417"/>
        </w:trPr>
        <w:tc>
          <w:tcPr>
            <w:tcW w:w="0" w:type="auto"/>
            <w:vMerge/>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06B8B9D5" w14:textId="77777777" w:rsidR="00C357C4" w:rsidRPr="00C357C4" w:rsidRDefault="00C357C4" w:rsidP="00C357C4">
            <w:pPr>
              <w:spacing w:after="0" w:line="360" w:lineRule="auto"/>
              <w:jc w:val="both"/>
              <w:rPr>
                <w:rFonts w:ascii="Times New Roman" w:eastAsia="Times New Roman" w:hAnsi="Times New Roman" w:cs="Times New Roman"/>
                <w:b/>
                <w:sz w:val="24"/>
                <w:szCs w:val="24"/>
                <w:lang w:val="en-US"/>
              </w:rPr>
            </w:pPr>
          </w:p>
        </w:tc>
        <w:tc>
          <w:tcPr>
            <w:tcW w:w="829"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77BDD68D" w14:textId="77777777" w:rsidR="00C357C4" w:rsidRPr="00C357C4" w:rsidRDefault="00C357C4" w:rsidP="00C357C4">
            <w:pPr>
              <w:spacing w:after="0" w:line="360" w:lineRule="auto"/>
              <w:jc w:val="both"/>
              <w:rPr>
                <w:rFonts w:ascii="Times New Roman" w:eastAsia="Times New Roman" w:hAnsi="Times New Roman" w:cs="Times New Roman"/>
                <w:b/>
                <w:sz w:val="24"/>
                <w:szCs w:val="24"/>
                <w:lang w:val="en-US"/>
              </w:rPr>
            </w:pPr>
            <w:r w:rsidRPr="00C357C4">
              <w:rPr>
                <w:rFonts w:ascii="Times New Roman" w:eastAsia="Times New Roman" w:hAnsi="Times New Roman" w:cs="Times New Roman"/>
                <w:b/>
                <w:sz w:val="24"/>
                <w:szCs w:val="24"/>
                <w:lang w:val="en-US"/>
              </w:rPr>
              <w:t>0</w:t>
            </w:r>
          </w:p>
        </w:tc>
        <w:tc>
          <w:tcPr>
            <w:tcW w:w="955"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48DCC593" w14:textId="77777777" w:rsidR="00C357C4" w:rsidRPr="00C357C4" w:rsidRDefault="00C357C4" w:rsidP="00C357C4">
            <w:pPr>
              <w:spacing w:after="0" w:line="360" w:lineRule="auto"/>
              <w:jc w:val="both"/>
              <w:rPr>
                <w:rFonts w:ascii="Times New Roman" w:eastAsia="Times New Roman" w:hAnsi="Times New Roman" w:cs="Times New Roman"/>
                <w:b/>
                <w:sz w:val="24"/>
                <w:szCs w:val="24"/>
                <w:lang w:val="en-US"/>
              </w:rPr>
            </w:pPr>
            <w:r w:rsidRPr="00C357C4">
              <w:rPr>
                <w:rFonts w:ascii="Times New Roman" w:eastAsia="Times New Roman" w:hAnsi="Times New Roman" w:cs="Times New Roman"/>
                <w:b/>
                <w:sz w:val="24"/>
                <w:szCs w:val="24"/>
                <w:lang w:val="en-US"/>
              </w:rPr>
              <w:t>1</w:t>
            </w:r>
          </w:p>
        </w:tc>
        <w:tc>
          <w:tcPr>
            <w:tcW w:w="932"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58947709" w14:textId="77777777" w:rsidR="00C357C4" w:rsidRPr="00C357C4" w:rsidRDefault="00C357C4" w:rsidP="00C357C4">
            <w:pPr>
              <w:spacing w:after="0" w:line="360" w:lineRule="auto"/>
              <w:jc w:val="both"/>
              <w:rPr>
                <w:rFonts w:ascii="Times New Roman" w:eastAsia="Times New Roman" w:hAnsi="Times New Roman" w:cs="Times New Roman"/>
                <w:b/>
                <w:sz w:val="24"/>
                <w:szCs w:val="24"/>
                <w:lang w:val="en-US"/>
              </w:rPr>
            </w:pPr>
            <w:r w:rsidRPr="00C357C4">
              <w:rPr>
                <w:rFonts w:ascii="Times New Roman" w:eastAsia="Times New Roman" w:hAnsi="Times New Roman" w:cs="Times New Roman"/>
                <w:b/>
                <w:sz w:val="24"/>
                <w:szCs w:val="24"/>
                <w:lang w:val="en-US"/>
              </w:rPr>
              <w:t>2</w:t>
            </w:r>
          </w:p>
        </w:tc>
        <w:tc>
          <w:tcPr>
            <w:tcW w:w="871"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52A77DEB" w14:textId="77777777" w:rsidR="00C357C4" w:rsidRPr="00C357C4" w:rsidRDefault="00C357C4" w:rsidP="00C357C4">
            <w:pPr>
              <w:spacing w:after="0" w:line="360" w:lineRule="auto"/>
              <w:jc w:val="both"/>
              <w:rPr>
                <w:rFonts w:ascii="Times New Roman" w:eastAsia="Times New Roman" w:hAnsi="Times New Roman" w:cs="Times New Roman"/>
                <w:b/>
                <w:sz w:val="24"/>
                <w:szCs w:val="24"/>
                <w:lang w:val="en-US"/>
              </w:rPr>
            </w:pPr>
            <w:r w:rsidRPr="00C357C4">
              <w:rPr>
                <w:rFonts w:ascii="Times New Roman" w:eastAsia="Times New Roman" w:hAnsi="Times New Roman" w:cs="Times New Roman"/>
                <w:b/>
                <w:sz w:val="24"/>
                <w:szCs w:val="24"/>
                <w:lang w:val="en-US"/>
              </w:rPr>
              <w:t>3</w:t>
            </w:r>
          </w:p>
        </w:tc>
        <w:tc>
          <w:tcPr>
            <w:tcW w:w="829"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7E967E8D" w14:textId="77777777" w:rsidR="00C357C4" w:rsidRPr="00C357C4" w:rsidRDefault="00C357C4" w:rsidP="00C357C4">
            <w:pPr>
              <w:spacing w:after="0" w:line="360" w:lineRule="auto"/>
              <w:jc w:val="both"/>
              <w:rPr>
                <w:rFonts w:ascii="Times New Roman" w:eastAsia="Times New Roman" w:hAnsi="Times New Roman" w:cs="Times New Roman"/>
                <w:b/>
                <w:sz w:val="24"/>
                <w:szCs w:val="24"/>
                <w:lang w:val="en-US"/>
              </w:rPr>
            </w:pPr>
            <w:r w:rsidRPr="00C357C4">
              <w:rPr>
                <w:rFonts w:ascii="Times New Roman" w:eastAsia="Times New Roman" w:hAnsi="Times New Roman" w:cs="Times New Roman"/>
                <w:b/>
                <w:sz w:val="24"/>
                <w:szCs w:val="24"/>
                <w:lang w:val="en-US"/>
              </w:rPr>
              <w:t>4</w:t>
            </w:r>
          </w:p>
        </w:tc>
        <w:tc>
          <w:tcPr>
            <w:tcW w:w="0" w:type="auto"/>
            <w:vMerge/>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6E81F3C9" w14:textId="77777777" w:rsidR="00C357C4" w:rsidRPr="00C357C4" w:rsidRDefault="00C357C4" w:rsidP="00C357C4">
            <w:pPr>
              <w:spacing w:after="0" w:line="360" w:lineRule="auto"/>
              <w:jc w:val="both"/>
              <w:rPr>
                <w:rFonts w:ascii="Times New Roman" w:eastAsia="Times New Roman" w:hAnsi="Times New Roman" w:cs="Times New Roman"/>
                <w:b/>
                <w:sz w:val="24"/>
                <w:szCs w:val="24"/>
                <w:lang w:val="en-US"/>
              </w:rPr>
            </w:pPr>
          </w:p>
        </w:tc>
      </w:tr>
      <w:tr w:rsidR="00C357C4" w:rsidRPr="00C357C4" w14:paraId="65719E26" w14:textId="77777777" w:rsidTr="00C357C4">
        <w:trPr>
          <w:trHeight w:val="851"/>
        </w:trPr>
        <w:tc>
          <w:tcPr>
            <w:tcW w:w="5211"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6063FA7D"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How often do you have a drink containing alcohol?</w:t>
            </w:r>
          </w:p>
        </w:tc>
        <w:tc>
          <w:tcPr>
            <w:tcW w:w="829"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768D7A0E"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Never</w:t>
            </w:r>
          </w:p>
        </w:tc>
        <w:tc>
          <w:tcPr>
            <w:tcW w:w="955"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2C905376"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Monthly</w:t>
            </w:r>
          </w:p>
          <w:p w14:paraId="37DEB0C2"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or less</w:t>
            </w:r>
          </w:p>
        </w:tc>
        <w:tc>
          <w:tcPr>
            <w:tcW w:w="932"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752FC29D"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2 - 4 times per month</w:t>
            </w:r>
          </w:p>
        </w:tc>
        <w:tc>
          <w:tcPr>
            <w:tcW w:w="871"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4449ED75"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2 - 3 times per week</w:t>
            </w:r>
          </w:p>
        </w:tc>
        <w:tc>
          <w:tcPr>
            <w:tcW w:w="829"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6327750C"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4+ times per week</w:t>
            </w:r>
          </w:p>
        </w:tc>
        <w:tc>
          <w:tcPr>
            <w:tcW w:w="830" w:type="dxa"/>
            <w:tcBorders>
              <w:top w:val="single" w:sz="8" w:space="0" w:color="FFFFFF"/>
              <w:left w:val="single" w:sz="8" w:space="0" w:color="FFFFFF"/>
              <w:bottom w:val="single" w:sz="8" w:space="0" w:color="FFFFFF"/>
              <w:right w:val="single" w:sz="8" w:space="0" w:color="FFFFFF"/>
            </w:tcBorders>
            <w:shd w:val="clear" w:color="auto" w:fill="B8CCE4"/>
            <w:vAlign w:val="center"/>
          </w:tcPr>
          <w:p w14:paraId="7BC23B80"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p>
        </w:tc>
      </w:tr>
      <w:tr w:rsidR="00C357C4" w:rsidRPr="00C357C4" w14:paraId="52D0DEEC" w14:textId="77777777" w:rsidTr="00C357C4">
        <w:trPr>
          <w:trHeight w:val="851"/>
        </w:trPr>
        <w:tc>
          <w:tcPr>
            <w:tcW w:w="5211"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52CD135C"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How many units of alcohol do you drink on a typical day when you are drinking?</w:t>
            </w:r>
          </w:p>
        </w:tc>
        <w:tc>
          <w:tcPr>
            <w:tcW w:w="829"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206C9E6B"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0 -2</w:t>
            </w:r>
          </w:p>
        </w:tc>
        <w:tc>
          <w:tcPr>
            <w:tcW w:w="955"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02063B3A"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3 - 4</w:t>
            </w:r>
          </w:p>
        </w:tc>
        <w:tc>
          <w:tcPr>
            <w:tcW w:w="932"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441AD711"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5 - 6</w:t>
            </w:r>
          </w:p>
        </w:tc>
        <w:tc>
          <w:tcPr>
            <w:tcW w:w="871"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54B98D74"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7 - 9</w:t>
            </w:r>
          </w:p>
        </w:tc>
        <w:tc>
          <w:tcPr>
            <w:tcW w:w="829"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6D7489A8"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10+</w:t>
            </w:r>
          </w:p>
        </w:tc>
        <w:tc>
          <w:tcPr>
            <w:tcW w:w="830" w:type="dxa"/>
            <w:tcBorders>
              <w:top w:val="single" w:sz="8" w:space="0" w:color="FFFFFF"/>
              <w:left w:val="single" w:sz="8" w:space="0" w:color="FFFFFF"/>
              <w:bottom w:val="single" w:sz="8" w:space="0" w:color="FFFFFF"/>
              <w:right w:val="single" w:sz="8" w:space="0" w:color="FFFFFF"/>
            </w:tcBorders>
            <w:shd w:val="clear" w:color="auto" w:fill="B8CCE4"/>
            <w:vAlign w:val="center"/>
          </w:tcPr>
          <w:p w14:paraId="2AD1EF2A"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p>
        </w:tc>
      </w:tr>
      <w:tr w:rsidR="00C357C4" w:rsidRPr="00C357C4" w14:paraId="229227F3" w14:textId="77777777" w:rsidTr="00C357C4">
        <w:trPr>
          <w:trHeight w:val="851"/>
        </w:trPr>
        <w:tc>
          <w:tcPr>
            <w:tcW w:w="5211"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3204D435"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How often have you had 6 or more units if female, or 8 or more if male, on a single occasion in the last year?</w:t>
            </w:r>
          </w:p>
        </w:tc>
        <w:tc>
          <w:tcPr>
            <w:tcW w:w="829"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7E4DD23D"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Never</w:t>
            </w:r>
          </w:p>
        </w:tc>
        <w:tc>
          <w:tcPr>
            <w:tcW w:w="955"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0A8757F6"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Less than monthly</w:t>
            </w:r>
          </w:p>
        </w:tc>
        <w:tc>
          <w:tcPr>
            <w:tcW w:w="932"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05463E21"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Monthly</w:t>
            </w:r>
          </w:p>
        </w:tc>
        <w:tc>
          <w:tcPr>
            <w:tcW w:w="871"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72CA2F95"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Weekly</w:t>
            </w:r>
          </w:p>
        </w:tc>
        <w:tc>
          <w:tcPr>
            <w:tcW w:w="829"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51905ECA"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Daily or almost daily</w:t>
            </w:r>
          </w:p>
        </w:tc>
        <w:tc>
          <w:tcPr>
            <w:tcW w:w="830" w:type="dxa"/>
            <w:tcBorders>
              <w:top w:val="single" w:sz="8" w:space="0" w:color="FFFFFF"/>
              <w:left w:val="single" w:sz="8" w:space="0" w:color="FFFFFF"/>
              <w:bottom w:val="single" w:sz="8" w:space="0" w:color="FFFFFF"/>
              <w:right w:val="single" w:sz="8" w:space="0" w:color="FFFFFF"/>
            </w:tcBorders>
            <w:shd w:val="clear" w:color="auto" w:fill="B8CCE4"/>
            <w:vAlign w:val="center"/>
          </w:tcPr>
          <w:p w14:paraId="2A91485F"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p>
        </w:tc>
      </w:tr>
      <w:tr w:rsidR="00C357C4" w:rsidRPr="00C357C4" w14:paraId="360D3CB7" w14:textId="77777777" w:rsidTr="00C357C4">
        <w:trPr>
          <w:trHeight w:val="851"/>
        </w:trPr>
        <w:tc>
          <w:tcPr>
            <w:tcW w:w="5211"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5C135B09"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How often during the last year have you found that you were not able to stop drinking once you had started?</w:t>
            </w:r>
          </w:p>
        </w:tc>
        <w:tc>
          <w:tcPr>
            <w:tcW w:w="829"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6D98463A"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Never</w:t>
            </w:r>
          </w:p>
        </w:tc>
        <w:tc>
          <w:tcPr>
            <w:tcW w:w="955"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05CB16BC"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Less than monthly</w:t>
            </w:r>
          </w:p>
        </w:tc>
        <w:tc>
          <w:tcPr>
            <w:tcW w:w="932"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5B33E0EB"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Monthly</w:t>
            </w:r>
          </w:p>
        </w:tc>
        <w:tc>
          <w:tcPr>
            <w:tcW w:w="871"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7048812B"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Weekly</w:t>
            </w:r>
          </w:p>
        </w:tc>
        <w:tc>
          <w:tcPr>
            <w:tcW w:w="829"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28903ABF"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Daily or almost daily</w:t>
            </w:r>
          </w:p>
        </w:tc>
        <w:tc>
          <w:tcPr>
            <w:tcW w:w="830" w:type="dxa"/>
            <w:tcBorders>
              <w:top w:val="single" w:sz="8" w:space="0" w:color="FFFFFF"/>
              <w:left w:val="single" w:sz="8" w:space="0" w:color="FFFFFF"/>
              <w:bottom w:val="single" w:sz="8" w:space="0" w:color="FFFFFF"/>
              <w:right w:val="single" w:sz="8" w:space="0" w:color="FFFFFF"/>
            </w:tcBorders>
            <w:shd w:val="clear" w:color="auto" w:fill="B8CCE4"/>
            <w:vAlign w:val="center"/>
          </w:tcPr>
          <w:p w14:paraId="402A690F"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p>
        </w:tc>
      </w:tr>
      <w:tr w:rsidR="00C357C4" w:rsidRPr="00C357C4" w14:paraId="3DA95E94" w14:textId="77777777" w:rsidTr="00C357C4">
        <w:trPr>
          <w:trHeight w:val="851"/>
        </w:trPr>
        <w:tc>
          <w:tcPr>
            <w:tcW w:w="5211"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34DF1146"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How often during the last year have you failed to do what was normally expected from you because of your drinking?</w:t>
            </w:r>
          </w:p>
        </w:tc>
        <w:tc>
          <w:tcPr>
            <w:tcW w:w="829"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6CA66745"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Never</w:t>
            </w:r>
          </w:p>
        </w:tc>
        <w:tc>
          <w:tcPr>
            <w:tcW w:w="955"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46D4AECA"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Less than monthly</w:t>
            </w:r>
          </w:p>
        </w:tc>
        <w:tc>
          <w:tcPr>
            <w:tcW w:w="932"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68424470"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Monthly</w:t>
            </w:r>
          </w:p>
        </w:tc>
        <w:tc>
          <w:tcPr>
            <w:tcW w:w="871"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51485A59"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Weekly</w:t>
            </w:r>
          </w:p>
        </w:tc>
        <w:tc>
          <w:tcPr>
            <w:tcW w:w="829"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5FBEE41E"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Daily or almost daily</w:t>
            </w:r>
          </w:p>
        </w:tc>
        <w:tc>
          <w:tcPr>
            <w:tcW w:w="830" w:type="dxa"/>
            <w:tcBorders>
              <w:top w:val="single" w:sz="8" w:space="0" w:color="FFFFFF"/>
              <w:left w:val="single" w:sz="8" w:space="0" w:color="FFFFFF"/>
              <w:bottom w:val="single" w:sz="8" w:space="0" w:color="FFFFFF"/>
              <w:right w:val="single" w:sz="8" w:space="0" w:color="FFFFFF"/>
            </w:tcBorders>
            <w:shd w:val="clear" w:color="auto" w:fill="B8CCE4"/>
            <w:vAlign w:val="center"/>
          </w:tcPr>
          <w:p w14:paraId="3942404B"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p>
        </w:tc>
      </w:tr>
      <w:tr w:rsidR="00C357C4" w:rsidRPr="00C357C4" w14:paraId="0F412D40" w14:textId="77777777" w:rsidTr="00C357C4">
        <w:trPr>
          <w:trHeight w:val="851"/>
        </w:trPr>
        <w:tc>
          <w:tcPr>
            <w:tcW w:w="5211"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259E2BBC"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lastRenderedPageBreak/>
              <w:t>How often during the last year have you needed an alcoholic drink in the morning to get yourself going after a heavy drinking session?</w:t>
            </w:r>
          </w:p>
        </w:tc>
        <w:tc>
          <w:tcPr>
            <w:tcW w:w="829"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40008837"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Never</w:t>
            </w:r>
          </w:p>
        </w:tc>
        <w:tc>
          <w:tcPr>
            <w:tcW w:w="955"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6F76734E"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Less than monthly</w:t>
            </w:r>
          </w:p>
        </w:tc>
        <w:tc>
          <w:tcPr>
            <w:tcW w:w="932"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2E32628F"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Monthly</w:t>
            </w:r>
          </w:p>
        </w:tc>
        <w:tc>
          <w:tcPr>
            <w:tcW w:w="871"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5DFBDF17"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Weekly</w:t>
            </w:r>
          </w:p>
        </w:tc>
        <w:tc>
          <w:tcPr>
            <w:tcW w:w="829"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22AA58B6"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Daily or almost daily</w:t>
            </w:r>
          </w:p>
        </w:tc>
        <w:tc>
          <w:tcPr>
            <w:tcW w:w="830" w:type="dxa"/>
            <w:tcBorders>
              <w:top w:val="single" w:sz="8" w:space="0" w:color="FFFFFF"/>
              <w:left w:val="single" w:sz="8" w:space="0" w:color="FFFFFF"/>
              <w:bottom w:val="single" w:sz="8" w:space="0" w:color="FFFFFF"/>
              <w:right w:val="single" w:sz="8" w:space="0" w:color="FFFFFF"/>
            </w:tcBorders>
            <w:shd w:val="clear" w:color="auto" w:fill="B8CCE4"/>
            <w:vAlign w:val="center"/>
          </w:tcPr>
          <w:p w14:paraId="7C1A1268"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p>
        </w:tc>
      </w:tr>
      <w:tr w:rsidR="00C357C4" w:rsidRPr="00C357C4" w14:paraId="6C06F596" w14:textId="77777777" w:rsidTr="00C357C4">
        <w:trPr>
          <w:trHeight w:val="851"/>
        </w:trPr>
        <w:tc>
          <w:tcPr>
            <w:tcW w:w="5211"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5271A154"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How often during the last year have you had a feeling of guilt or remorse after drinking?</w:t>
            </w:r>
          </w:p>
        </w:tc>
        <w:tc>
          <w:tcPr>
            <w:tcW w:w="829"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6C46EC61"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Never</w:t>
            </w:r>
          </w:p>
        </w:tc>
        <w:tc>
          <w:tcPr>
            <w:tcW w:w="955"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77E72F69"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Less than monthly</w:t>
            </w:r>
          </w:p>
        </w:tc>
        <w:tc>
          <w:tcPr>
            <w:tcW w:w="932"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7B12B7D1"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Monthly</w:t>
            </w:r>
          </w:p>
        </w:tc>
        <w:tc>
          <w:tcPr>
            <w:tcW w:w="871"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1822C3B1"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Weekly</w:t>
            </w:r>
          </w:p>
        </w:tc>
        <w:tc>
          <w:tcPr>
            <w:tcW w:w="829"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08BA0D09"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Daily or almost daily</w:t>
            </w:r>
          </w:p>
        </w:tc>
        <w:tc>
          <w:tcPr>
            <w:tcW w:w="830" w:type="dxa"/>
            <w:tcBorders>
              <w:top w:val="single" w:sz="8" w:space="0" w:color="FFFFFF"/>
              <w:left w:val="single" w:sz="8" w:space="0" w:color="FFFFFF"/>
              <w:bottom w:val="single" w:sz="8" w:space="0" w:color="FFFFFF"/>
              <w:right w:val="single" w:sz="8" w:space="0" w:color="FFFFFF"/>
            </w:tcBorders>
            <w:shd w:val="clear" w:color="auto" w:fill="B8CCE4"/>
            <w:vAlign w:val="center"/>
          </w:tcPr>
          <w:p w14:paraId="6492BA6E"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p>
        </w:tc>
      </w:tr>
      <w:tr w:rsidR="00C357C4" w:rsidRPr="00C357C4" w14:paraId="216CDE33" w14:textId="77777777" w:rsidTr="00C357C4">
        <w:trPr>
          <w:trHeight w:val="851"/>
        </w:trPr>
        <w:tc>
          <w:tcPr>
            <w:tcW w:w="5211"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62085D59"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How often during the last year have you been unable to remember what happened the night before because you had been drinking?</w:t>
            </w:r>
          </w:p>
        </w:tc>
        <w:tc>
          <w:tcPr>
            <w:tcW w:w="829"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75F201DC"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Never</w:t>
            </w:r>
          </w:p>
        </w:tc>
        <w:tc>
          <w:tcPr>
            <w:tcW w:w="955"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603E4FA7"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Less than monthly</w:t>
            </w:r>
          </w:p>
        </w:tc>
        <w:tc>
          <w:tcPr>
            <w:tcW w:w="932"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5182A7E3"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Monthly</w:t>
            </w:r>
          </w:p>
        </w:tc>
        <w:tc>
          <w:tcPr>
            <w:tcW w:w="871"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1C6F90B9"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Weekly</w:t>
            </w:r>
          </w:p>
        </w:tc>
        <w:tc>
          <w:tcPr>
            <w:tcW w:w="829"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7F0FDA33"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Daily or almost daily</w:t>
            </w:r>
          </w:p>
        </w:tc>
        <w:tc>
          <w:tcPr>
            <w:tcW w:w="830" w:type="dxa"/>
            <w:tcBorders>
              <w:top w:val="single" w:sz="8" w:space="0" w:color="FFFFFF"/>
              <w:left w:val="single" w:sz="8" w:space="0" w:color="FFFFFF"/>
              <w:bottom w:val="single" w:sz="8" w:space="0" w:color="FFFFFF"/>
              <w:right w:val="single" w:sz="8" w:space="0" w:color="FFFFFF"/>
            </w:tcBorders>
            <w:shd w:val="clear" w:color="auto" w:fill="B8CCE4"/>
            <w:vAlign w:val="center"/>
          </w:tcPr>
          <w:p w14:paraId="1E32E44B"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p>
        </w:tc>
      </w:tr>
      <w:tr w:rsidR="00C357C4" w:rsidRPr="00C357C4" w14:paraId="6020C808" w14:textId="77777777" w:rsidTr="00C357C4">
        <w:trPr>
          <w:trHeight w:val="851"/>
        </w:trPr>
        <w:tc>
          <w:tcPr>
            <w:tcW w:w="5211"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689512E8"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 xml:space="preserve">Have you or somebody else been injured </w:t>
            </w:r>
            <w:proofErr w:type="gramStart"/>
            <w:r w:rsidRPr="00C357C4">
              <w:rPr>
                <w:rFonts w:ascii="Times New Roman" w:eastAsia="Times New Roman" w:hAnsi="Times New Roman" w:cs="Times New Roman"/>
                <w:sz w:val="24"/>
                <w:szCs w:val="24"/>
                <w:lang w:val="en-US"/>
              </w:rPr>
              <w:t>as a result of</w:t>
            </w:r>
            <w:proofErr w:type="gramEnd"/>
            <w:r w:rsidRPr="00C357C4">
              <w:rPr>
                <w:rFonts w:ascii="Times New Roman" w:eastAsia="Times New Roman" w:hAnsi="Times New Roman" w:cs="Times New Roman"/>
                <w:sz w:val="24"/>
                <w:szCs w:val="24"/>
                <w:lang w:val="en-US"/>
              </w:rPr>
              <w:t xml:space="preserve"> your drinking?</w:t>
            </w:r>
          </w:p>
        </w:tc>
        <w:tc>
          <w:tcPr>
            <w:tcW w:w="829"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3A0339F4"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No</w:t>
            </w:r>
          </w:p>
        </w:tc>
        <w:tc>
          <w:tcPr>
            <w:tcW w:w="955" w:type="dxa"/>
            <w:tcBorders>
              <w:top w:val="single" w:sz="8" w:space="0" w:color="FFFFFF"/>
              <w:left w:val="single" w:sz="8" w:space="0" w:color="FFFFFF"/>
              <w:bottom w:val="single" w:sz="8" w:space="0" w:color="FFFFFF"/>
              <w:right w:val="single" w:sz="8" w:space="0" w:color="FFFFFF"/>
            </w:tcBorders>
            <w:shd w:val="clear" w:color="auto" w:fill="B8CCE4"/>
            <w:vAlign w:val="center"/>
          </w:tcPr>
          <w:p w14:paraId="28D32028"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p>
        </w:tc>
        <w:tc>
          <w:tcPr>
            <w:tcW w:w="932"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46856231"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Yes, but not in the last year</w:t>
            </w:r>
          </w:p>
        </w:tc>
        <w:tc>
          <w:tcPr>
            <w:tcW w:w="871" w:type="dxa"/>
            <w:tcBorders>
              <w:top w:val="single" w:sz="8" w:space="0" w:color="FFFFFF"/>
              <w:left w:val="single" w:sz="8" w:space="0" w:color="FFFFFF"/>
              <w:bottom w:val="single" w:sz="8" w:space="0" w:color="FFFFFF"/>
              <w:right w:val="single" w:sz="8" w:space="0" w:color="FFFFFF"/>
            </w:tcBorders>
            <w:shd w:val="clear" w:color="auto" w:fill="B8CCE4"/>
            <w:vAlign w:val="center"/>
          </w:tcPr>
          <w:p w14:paraId="0614CC78"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p>
        </w:tc>
        <w:tc>
          <w:tcPr>
            <w:tcW w:w="829"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66F4C2D3"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Yes, during the last year</w:t>
            </w:r>
          </w:p>
        </w:tc>
        <w:tc>
          <w:tcPr>
            <w:tcW w:w="830" w:type="dxa"/>
            <w:tcBorders>
              <w:top w:val="single" w:sz="8" w:space="0" w:color="FFFFFF"/>
              <w:left w:val="single" w:sz="8" w:space="0" w:color="FFFFFF"/>
              <w:bottom w:val="single" w:sz="8" w:space="0" w:color="FFFFFF"/>
              <w:right w:val="single" w:sz="8" w:space="0" w:color="FFFFFF"/>
            </w:tcBorders>
            <w:shd w:val="clear" w:color="auto" w:fill="B8CCE4"/>
            <w:vAlign w:val="center"/>
          </w:tcPr>
          <w:p w14:paraId="56E31170"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p>
        </w:tc>
      </w:tr>
      <w:tr w:rsidR="00C357C4" w:rsidRPr="00C357C4" w14:paraId="0FB8C840" w14:textId="77777777" w:rsidTr="00C357C4">
        <w:trPr>
          <w:trHeight w:val="851"/>
        </w:trPr>
        <w:tc>
          <w:tcPr>
            <w:tcW w:w="5211"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64A6CCA5"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Has a relative or friend, doctor or other health worker been concerned about your drinking or suggested that you cut down?</w:t>
            </w:r>
          </w:p>
        </w:tc>
        <w:tc>
          <w:tcPr>
            <w:tcW w:w="829"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6E05CBCD"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No</w:t>
            </w:r>
          </w:p>
        </w:tc>
        <w:tc>
          <w:tcPr>
            <w:tcW w:w="955" w:type="dxa"/>
            <w:tcBorders>
              <w:top w:val="single" w:sz="8" w:space="0" w:color="FFFFFF"/>
              <w:left w:val="single" w:sz="8" w:space="0" w:color="FFFFFF"/>
              <w:bottom w:val="single" w:sz="8" w:space="0" w:color="FFFFFF"/>
              <w:right w:val="single" w:sz="8" w:space="0" w:color="FFFFFF"/>
            </w:tcBorders>
            <w:shd w:val="clear" w:color="auto" w:fill="B8CCE4"/>
            <w:vAlign w:val="center"/>
          </w:tcPr>
          <w:p w14:paraId="6F686CF5"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p>
        </w:tc>
        <w:tc>
          <w:tcPr>
            <w:tcW w:w="932"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1428EC04"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noProof/>
                <w:sz w:val="24"/>
                <w:szCs w:val="24"/>
                <w:lang w:val="en-AU"/>
              </w:rPr>
              <mc:AlternateContent>
                <mc:Choice Requires="wpg">
                  <w:drawing>
                    <wp:anchor distT="0" distB="0" distL="114300" distR="114300" simplePos="0" relativeHeight="251659264" behindDoc="0" locked="0" layoutInCell="1" allowOverlap="1" wp14:anchorId="0A4370DF" wp14:editId="584DC1C0">
                      <wp:simplePos x="0" y="0"/>
                      <wp:positionH relativeFrom="column">
                        <wp:posOffset>387350</wp:posOffset>
                      </wp:positionH>
                      <wp:positionV relativeFrom="paragraph">
                        <wp:posOffset>691515</wp:posOffset>
                      </wp:positionV>
                      <wp:extent cx="1257300" cy="914400"/>
                      <wp:effectExtent l="0" t="0" r="19050" b="19050"/>
                      <wp:wrapNone/>
                      <wp:docPr id="11" name="Group 6"/>
                      <wp:cNvGraphicFramePr/>
                      <a:graphic xmlns:a="http://schemas.openxmlformats.org/drawingml/2006/main">
                        <a:graphicData uri="http://schemas.microsoft.com/office/word/2010/wordprocessingGroup">
                          <wpg:wgp>
                            <wpg:cNvGrpSpPr/>
                            <wpg:grpSpPr bwMode="auto">
                              <a:xfrm>
                                <a:off x="0" y="0"/>
                                <a:ext cx="1257300" cy="914400"/>
                                <a:chOff x="0" y="0"/>
                                <a:chExt cx="2578" cy="2462"/>
                              </a:xfrm>
                            </wpg:grpSpPr>
                            <wps:wsp>
                              <wps:cNvPr id="12" name="AutoShape 3"/>
                              <wps:cNvSpPr>
                                <a:spLocks noChangeArrowheads="1"/>
                              </wps:cNvSpPr>
                              <wps:spPr bwMode="auto">
                                <a:xfrm>
                                  <a:off x="0" y="0"/>
                                  <a:ext cx="2578" cy="2462"/>
                                </a:xfrm>
                                <a:prstGeom prst="flowChartMagneticTape">
                                  <a:avLst/>
                                </a:prstGeom>
                                <a:solidFill>
                                  <a:srgbClr val="365F91"/>
                                </a:solidFill>
                                <a:ln w="9525">
                                  <a:solidFill>
                                    <a:srgbClr val="365F91"/>
                                  </a:solidFill>
                                  <a:miter lim="800000"/>
                                  <a:headEnd/>
                                  <a:tailEnd/>
                                </a:ln>
                              </wps:spPr>
                              <wps:bodyPr rot="0" vert="horz" wrap="square" lIns="91440" tIns="45720" rIns="91440" bIns="45720" anchor="t" anchorCtr="0" upright="1">
                                <a:noAutofit/>
                              </wps:bodyPr>
                            </wps:wsp>
                            <wps:wsp>
                              <wps:cNvPr id="13" name="AutoShape 4"/>
                              <wps:cNvSpPr>
                                <a:spLocks noChangeArrowheads="1"/>
                              </wps:cNvSpPr>
                              <wps:spPr bwMode="auto">
                                <a:xfrm>
                                  <a:off x="603" y="1323"/>
                                  <a:ext cx="1423" cy="553"/>
                                </a:xfrm>
                                <a:prstGeom prst="roundRect">
                                  <a:avLst>
                                    <a:gd name="adj" fmla="val 16667"/>
                                  </a:avLst>
                                </a:prstGeom>
                                <a:solidFill>
                                  <a:srgbClr val="FFFFFF"/>
                                </a:solidFill>
                                <a:ln w="9525">
                                  <a:solidFill>
                                    <a:srgbClr val="FFFFFF"/>
                                  </a:solidFill>
                                  <a:round/>
                                  <a:headEnd/>
                                  <a:tailEnd/>
                                </a:ln>
                              </wps:spPr>
                              <wps:bodyPr rot="0" vert="horz" wrap="square" lIns="91440" tIns="45720" rIns="91440" bIns="45720" anchor="t" anchorCtr="0" upright="1">
                                <a:noAutofit/>
                              </wps:bodyPr>
                            </wps:wsp>
                            <wps:wsp>
                              <wps:cNvPr id="14" name="Text Box 5"/>
                              <wps:cNvSpPr txBox="1">
                                <a:spLocks noChangeArrowheads="1"/>
                              </wps:cNvSpPr>
                              <wps:spPr bwMode="auto">
                                <a:xfrm>
                                  <a:off x="603" y="452"/>
                                  <a:ext cx="1423" cy="586"/>
                                </a:xfrm>
                                <a:prstGeom prst="rect">
                                  <a:avLst/>
                                </a:prstGeom>
                                <a:solidFill>
                                  <a:srgbClr val="365F91"/>
                                </a:solidFill>
                                <a:ln w="9525">
                                  <a:solidFill>
                                    <a:srgbClr val="365F91"/>
                                  </a:solidFill>
                                  <a:miter lim="800000"/>
                                  <a:headEnd/>
                                  <a:tailEnd/>
                                </a:ln>
                              </wps:spPr>
                              <wps:txbx>
                                <w:txbxContent>
                                  <w:p w14:paraId="23CBFBEF" w14:textId="77777777" w:rsidR="00FE2B53" w:rsidRDefault="00FE2B53" w:rsidP="00C357C4">
                                    <w:pPr>
                                      <w:jc w:val="center"/>
                                      <w:rPr>
                                        <w:rFonts w:ascii="Verdana" w:hAnsi="Verdana"/>
                                        <w:b/>
                                        <w:color w:val="FFFFFF"/>
                                        <w:sz w:val="18"/>
                                        <w:szCs w:val="18"/>
                                        <w:lang w:val="en-GB"/>
                                      </w:rPr>
                                    </w:pPr>
                                    <w:r>
                                      <w:rPr>
                                        <w:rFonts w:ascii="Verdana" w:hAnsi="Verdana"/>
                                        <w:b/>
                                        <w:color w:val="FFFFFF"/>
                                        <w:sz w:val="18"/>
                                        <w:szCs w:val="18"/>
                                        <w:lang w:val="en-GB"/>
                                      </w:rPr>
                                      <w:t>SCORE</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4370DF" id="Group 6" o:spid="_x0000_s1035" style="position:absolute;left:0;text-align:left;margin-left:30.5pt;margin-top:54.45pt;width:99pt;height:1in;z-index:251659264" coordsize="2578,24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">
                      <v:shapetype id="_x0000_t131" coordsize="21600,21600" o:spt="131" path="ar,,21600,21600,18685,18165,10677,21597l20990,21597r,-3432xe">
                        <v:stroke joinstyle="miter"/>
                        <v:path o:connecttype="rect" textboxrect="3163,3163,18437,18437"/>
                      </v:shapetype>
                      <v:shape id="AutoShape 3" o:spid="_x0000_s1036" type="#_x0000_t131" style="position:absolute;width:2578;height:24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" fillcolor="#365f91" strokecolor="#365f91"/>
                      <v:roundrect id="AutoShape 4" o:spid="_x0000_s1037" style="position:absolute;left:603;top:1323;width:1423;height:553;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" strokecolor="white"/>
                      <v:shape id="Text Box 5" o:spid="_x0000_s1038" type="#_x0000_t202" style="position:absolute;left:603;top:452;width:1423;height:5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" fillcolor="#365f91" strokecolor="#365f91">
                        <v:textbox>
                          <w:txbxContent>
                            <w:p w14:paraId="23CBFBEF" w14:textId="77777777" w:rsidR="00FE2B53" w:rsidRDefault="00FE2B53" w:rsidP="00C357C4">
                              <w:pPr>
                                <w:jc w:val="center"/>
                                <w:rPr>
                                  <w:rFonts w:ascii="Verdana" w:hAnsi="Verdana"/>
                                  <w:b/>
                                  <w:color w:val="FFFFFF"/>
                                  <w:sz w:val="18"/>
                                  <w:szCs w:val="18"/>
                                  <w:lang w:val="en-GB"/>
                                </w:rPr>
                              </w:pPr>
                              <w:r>
                                <w:rPr>
                                  <w:rFonts w:ascii="Verdana" w:hAnsi="Verdana"/>
                                  <w:b/>
                                  <w:color w:val="FFFFFF"/>
                                  <w:sz w:val="18"/>
                                  <w:szCs w:val="18"/>
                                  <w:lang w:val="en-GB"/>
                                </w:rPr>
                                <w:t>SCORE</w:t>
                              </w:r>
                            </w:p>
                          </w:txbxContent>
                        </v:textbox>
                      </v:shape>
                    </v:group>
                  </w:pict>
                </mc:Fallback>
              </mc:AlternateContent>
            </w:r>
            <w:r w:rsidRPr="00C357C4">
              <w:rPr>
                <w:rFonts w:ascii="Times New Roman" w:eastAsia="Times New Roman" w:hAnsi="Times New Roman" w:cs="Times New Roman"/>
                <w:sz w:val="24"/>
                <w:szCs w:val="24"/>
                <w:lang w:val="en-US"/>
              </w:rPr>
              <w:t>Yes, but not in the last year</w:t>
            </w:r>
          </w:p>
        </w:tc>
        <w:tc>
          <w:tcPr>
            <w:tcW w:w="871" w:type="dxa"/>
            <w:tcBorders>
              <w:top w:val="single" w:sz="8" w:space="0" w:color="FFFFFF"/>
              <w:left w:val="single" w:sz="8" w:space="0" w:color="FFFFFF"/>
              <w:bottom w:val="single" w:sz="8" w:space="0" w:color="FFFFFF"/>
              <w:right w:val="single" w:sz="8" w:space="0" w:color="FFFFFF"/>
            </w:tcBorders>
            <w:shd w:val="clear" w:color="auto" w:fill="B8CCE4"/>
            <w:vAlign w:val="center"/>
          </w:tcPr>
          <w:p w14:paraId="00F3166C"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p>
        </w:tc>
        <w:tc>
          <w:tcPr>
            <w:tcW w:w="829" w:type="dxa"/>
            <w:tcBorders>
              <w:top w:val="single" w:sz="8" w:space="0" w:color="FFFFFF"/>
              <w:left w:val="single" w:sz="8" w:space="0" w:color="FFFFFF"/>
              <w:bottom w:val="single" w:sz="8" w:space="0" w:color="FFFFFF"/>
              <w:right w:val="single" w:sz="8" w:space="0" w:color="FFFFFF"/>
            </w:tcBorders>
            <w:shd w:val="clear" w:color="auto" w:fill="B8CCE4"/>
            <w:vAlign w:val="center"/>
            <w:hideMark/>
          </w:tcPr>
          <w:p w14:paraId="08AFCCDC"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Yes, during the last year</w:t>
            </w:r>
          </w:p>
        </w:tc>
        <w:tc>
          <w:tcPr>
            <w:tcW w:w="830" w:type="dxa"/>
            <w:tcBorders>
              <w:top w:val="single" w:sz="8" w:space="0" w:color="FFFFFF"/>
              <w:left w:val="single" w:sz="8" w:space="0" w:color="FFFFFF"/>
              <w:bottom w:val="single" w:sz="8" w:space="0" w:color="FFFFFF"/>
              <w:right w:val="single" w:sz="8" w:space="0" w:color="FFFFFF"/>
            </w:tcBorders>
            <w:shd w:val="clear" w:color="auto" w:fill="B8CCE4"/>
            <w:vAlign w:val="center"/>
          </w:tcPr>
          <w:p w14:paraId="5B52BA0F"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p>
        </w:tc>
      </w:tr>
    </w:tbl>
    <w:p w14:paraId="3EE70588"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b/>
          <w:sz w:val="24"/>
          <w:szCs w:val="24"/>
          <w:lang w:val="en-US"/>
        </w:rPr>
        <w:t>Scoring:</w:t>
      </w:r>
      <w:r w:rsidRPr="00C357C4">
        <w:rPr>
          <w:rFonts w:ascii="Times New Roman" w:eastAsia="Times New Roman" w:hAnsi="Times New Roman" w:cs="Times New Roman"/>
          <w:sz w:val="24"/>
          <w:szCs w:val="24"/>
          <w:lang w:val="en-US"/>
        </w:rPr>
        <w:t xml:space="preserve"> 0 – 7 Lower risk, 8 – 15 Increasing risk,</w:t>
      </w:r>
    </w:p>
    <w:p w14:paraId="3FCC1AC8"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US"/>
        </w:rPr>
      </w:pPr>
      <w:r w:rsidRPr="00C357C4">
        <w:rPr>
          <w:rFonts w:ascii="Times New Roman" w:eastAsia="Times New Roman" w:hAnsi="Times New Roman" w:cs="Times New Roman"/>
          <w:sz w:val="24"/>
          <w:szCs w:val="24"/>
          <w:lang w:val="en-US"/>
        </w:rPr>
        <w:t xml:space="preserve"> 16 – 19 Higher risk, 20+ Possible dependence</w:t>
      </w:r>
    </w:p>
    <w:p w14:paraId="142C4579"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r w:rsidRPr="00C357C4">
        <w:rPr>
          <w:rFonts w:ascii="Times New Roman" w:eastAsia="Times New Roman" w:hAnsi="Times New Roman" w:cs="Times New Roman"/>
          <w:sz w:val="24"/>
          <w:szCs w:val="24"/>
          <w:lang w:val="en-AU"/>
        </w:rPr>
        <w:t xml:space="preserve">                                 </w:t>
      </w:r>
    </w:p>
    <w:p w14:paraId="0171EC22"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0A7C782C"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641ADCB7" w14:textId="77777777" w:rsidR="00C357C4" w:rsidRPr="00C357C4" w:rsidRDefault="00C357C4" w:rsidP="00C357C4">
      <w:pPr>
        <w:spacing w:after="0" w:line="360" w:lineRule="auto"/>
        <w:jc w:val="both"/>
        <w:rPr>
          <w:rFonts w:ascii="Times New Roman" w:eastAsia="Times New Roman" w:hAnsi="Times New Roman" w:cs="Times New Roman"/>
          <w:sz w:val="24"/>
          <w:szCs w:val="24"/>
          <w:lang w:val="en-AU"/>
        </w:rPr>
      </w:pPr>
    </w:p>
    <w:p w14:paraId="75924EAD" w14:textId="77777777" w:rsidR="00C357C4" w:rsidRPr="00C357C4" w:rsidRDefault="00C357C4" w:rsidP="00C357C4">
      <w:pPr>
        <w:spacing w:after="0" w:line="480" w:lineRule="auto"/>
        <w:rPr>
          <w:rFonts w:ascii="Times New Roman" w:eastAsia="Times New Roman" w:hAnsi="Times New Roman" w:cs="Times New Roman"/>
          <w:sz w:val="24"/>
          <w:szCs w:val="24"/>
          <w:lang w:val="en-AU"/>
        </w:rPr>
      </w:pPr>
    </w:p>
    <w:p w14:paraId="142566BF" w14:textId="77777777" w:rsidR="00C357C4" w:rsidRPr="00C357C4" w:rsidRDefault="00C357C4" w:rsidP="00C357C4">
      <w:pPr>
        <w:pStyle w:val="Heading1"/>
        <w:rPr>
          <w:rFonts w:eastAsia="Times New Roman"/>
          <w:lang w:val="en-AU"/>
        </w:rPr>
      </w:pPr>
    </w:p>
    <w:p w14:paraId="79E37A7C" w14:textId="77777777" w:rsidR="00C357C4" w:rsidRPr="00C357C4" w:rsidRDefault="00C357C4" w:rsidP="00C357C4">
      <w:pPr>
        <w:pStyle w:val="Heading1"/>
        <w:rPr>
          <w:rFonts w:eastAsia="Times New Roman"/>
          <w:b/>
          <w:lang w:val="en-AU"/>
        </w:rPr>
      </w:pPr>
      <w:bookmarkStart w:id="35" w:name="_Toc515394354"/>
      <w:r w:rsidRPr="00C357C4">
        <w:rPr>
          <w:rFonts w:eastAsia="Times New Roman"/>
          <w:b/>
          <w:lang w:val="en-AU"/>
        </w:rPr>
        <w:t>9.References</w:t>
      </w:r>
      <w:bookmarkEnd w:id="35"/>
    </w:p>
    <w:p w14:paraId="26DEE3BB" w14:textId="77777777" w:rsidR="00C357C4" w:rsidRPr="00C357C4" w:rsidRDefault="00C357C4" w:rsidP="00C357C4">
      <w:pPr>
        <w:spacing w:after="0" w:line="480" w:lineRule="auto"/>
        <w:rPr>
          <w:rFonts w:ascii="Times New Roman" w:eastAsia="Times New Roman" w:hAnsi="Times New Roman" w:cs="Times New Roman"/>
          <w:sz w:val="24"/>
          <w:szCs w:val="24"/>
          <w:lang w:val="en-AU"/>
        </w:rPr>
      </w:pPr>
    </w:p>
    <w:p w14:paraId="4FD33A00"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4"/>
          <w:lang w:val="en-US"/>
        </w:rPr>
        <w:fldChar w:fldCharType="begin"/>
      </w:r>
      <w:r w:rsidRPr="00C357C4">
        <w:rPr>
          <w:rFonts w:ascii="Times New Roman" w:eastAsia="Times New Roman" w:hAnsi="Times New Roman" w:cs="Times New Roman"/>
          <w:noProof/>
          <w:sz w:val="24"/>
          <w:szCs w:val="24"/>
          <w:lang w:val="en-US"/>
        </w:rPr>
        <w:instrText xml:space="preserve"> ADDIN EN.REFLIST </w:instrText>
      </w:r>
      <w:r w:rsidRPr="00C357C4">
        <w:rPr>
          <w:rFonts w:ascii="Times New Roman" w:eastAsia="Times New Roman" w:hAnsi="Times New Roman" w:cs="Times New Roman"/>
          <w:noProof/>
          <w:sz w:val="24"/>
          <w:szCs w:val="24"/>
          <w:lang w:val="en-US"/>
        </w:rPr>
        <w:fldChar w:fldCharType="separate"/>
      </w:r>
      <w:r w:rsidRPr="00C357C4">
        <w:rPr>
          <w:rFonts w:ascii="Times New Roman" w:eastAsia="Times New Roman" w:hAnsi="Times New Roman" w:cs="Times New Roman"/>
          <w:noProof/>
          <w:sz w:val="24"/>
          <w:szCs w:val="20"/>
          <w:lang w:val="en-US"/>
        </w:rPr>
        <w:t xml:space="preserve">Aslam, S., &amp; Emmanuel, P. (2010). Formulating a researchable question: A critical step for facilitating good clinical research. </w:t>
      </w:r>
      <w:r w:rsidRPr="00C357C4">
        <w:rPr>
          <w:rFonts w:ascii="Times New Roman" w:eastAsia="Times New Roman" w:hAnsi="Times New Roman" w:cs="Times New Roman"/>
          <w:i/>
          <w:noProof/>
          <w:sz w:val="24"/>
          <w:szCs w:val="20"/>
          <w:lang w:val="en-US"/>
        </w:rPr>
        <w:t>Indian journal of sexually transmitted diseases, 31</w:t>
      </w:r>
      <w:r w:rsidRPr="00C357C4">
        <w:rPr>
          <w:rFonts w:ascii="Times New Roman" w:eastAsia="Times New Roman" w:hAnsi="Times New Roman" w:cs="Times New Roman"/>
          <w:noProof/>
          <w:sz w:val="24"/>
          <w:szCs w:val="20"/>
          <w:lang w:val="en-US"/>
        </w:rPr>
        <w:t xml:space="preserve">(1), 47-50. </w:t>
      </w:r>
    </w:p>
    <w:p w14:paraId="7564ED42"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Australian Institute of Health and Welfare. (2016a). Australia's Health 2016. </w:t>
      </w:r>
      <w:r w:rsidRPr="00C357C4">
        <w:rPr>
          <w:rFonts w:ascii="Times New Roman" w:eastAsia="Times New Roman" w:hAnsi="Times New Roman" w:cs="Times New Roman"/>
          <w:i/>
          <w:noProof/>
          <w:sz w:val="24"/>
          <w:szCs w:val="20"/>
          <w:lang w:val="en-US"/>
        </w:rPr>
        <w:t>Australia's Health Serial no.15.</w:t>
      </w:r>
      <w:r w:rsidRPr="00C357C4">
        <w:rPr>
          <w:rFonts w:ascii="Times New Roman" w:eastAsia="Times New Roman" w:hAnsi="Times New Roman" w:cs="Times New Roman"/>
          <w:noProof/>
          <w:sz w:val="24"/>
          <w:szCs w:val="20"/>
          <w:lang w:val="en-US"/>
        </w:rPr>
        <w:t xml:space="preserve">  Retrieved from </w:t>
      </w:r>
      <w:hyperlink r:id="rId13" w:history="1">
        <w:r w:rsidRPr="00C357C4">
          <w:rPr>
            <w:rFonts w:ascii="Times New Roman" w:eastAsia="Times New Roman" w:hAnsi="Times New Roman" w:cs="Times New Roman"/>
            <w:noProof/>
            <w:color w:val="0563C1" w:themeColor="hyperlink"/>
            <w:sz w:val="24"/>
            <w:szCs w:val="20"/>
            <w:u w:val="single"/>
            <w:lang w:val="en-US"/>
          </w:rPr>
          <w:t>http://www.aihw.gov.au/publication-detail/?id=6012955544</w:t>
        </w:r>
      </w:hyperlink>
    </w:p>
    <w:p w14:paraId="3BEF0652"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Australian Institute of Health and Welfare. (2016b). Australian Burden of Disease Study-impact and cause of illness and death in Australia 2011. (Cat.no. BOD4).  </w:t>
      </w:r>
      <w:hyperlink r:id="rId14" w:history="1">
        <w:r w:rsidRPr="00C357C4">
          <w:rPr>
            <w:rFonts w:ascii="Times New Roman" w:eastAsia="Times New Roman" w:hAnsi="Times New Roman" w:cs="Times New Roman"/>
            <w:noProof/>
            <w:color w:val="0563C1" w:themeColor="hyperlink"/>
            <w:sz w:val="24"/>
            <w:szCs w:val="20"/>
            <w:u w:val="single"/>
            <w:lang w:val="en-US"/>
          </w:rPr>
          <w:t>https://www.nhmrc.gov.au/health-topics/alcohol-guidelines/revision-2009-alcohol-guidelines</w:t>
        </w:r>
      </w:hyperlink>
    </w:p>
    <w:p w14:paraId="5BD24FAE"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Berends, L., &amp; Lubman, D. I. (2013). Obstacles to alcohol and drug care: Are Medicare Locals the answer? </w:t>
      </w:r>
      <w:r w:rsidRPr="00C357C4">
        <w:rPr>
          <w:rFonts w:ascii="Times New Roman" w:eastAsia="Times New Roman" w:hAnsi="Times New Roman" w:cs="Times New Roman"/>
          <w:i/>
          <w:noProof/>
          <w:sz w:val="24"/>
          <w:szCs w:val="20"/>
          <w:lang w:val="en-US"/>
        </w:rPr>
        <w:t>Australian family physician, 42</w:t>
      </w:r>
      <w:r w:rsidRPr="00C357C4">
        <w:rPr>
          <w:rFonts w:ascii="Times New Roman" w:eastAsia="Times New Roman" w:hAnsi="Times New Roman" w:cs="Times New Roman"/>
          <w:noProof/>
          <w:sz w:val="24"/>
          <w:szCs w:val="20"/>
          <w:lang w:val="en-US"/>
        </w:rPr>
        <w:t xml:space="preserve">(5), 339-342. </w:t>
      </w:r>
    </w:p>
    <w:p w14:paraId="2E47A286"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Brennan, C., Newton, M., Wood, F., Schug, S. A., Allsop, S., &amp; Browne, A. L. (2013). Training general practitioners in remote Western Australia in a method of screening and brief intervention for harmful alcohol use: A pilot study. </w:t>
      </w:r>
      <w:r w:rsidRPr="00C357C4">
        <w:rPr>
          <w:rFonts w:ascii="Times New Roman" w:eastAsia="Times New Roman" w:hAnsi="Times New Roman" w:cs="Times New Roman"/>
          <w:i/>
          <w:noProof/>
          <w:sz w:val="24"/>
          <w:szCs w:val="20"/>
          <w:lang w:val="en-US"/>
        </w:rPr>
        <w:t>Australian Journal of Rural Health, 21</w:t>
      </w:r>
      <w:r w:rsidRPr="00C357C4">
        <w:rPr>
          <w:rFonts w:ascii="Times New Roman" w:eastAsia="Times New Roman" w:hAnsi="Times New Roman" w:cs="Times New Roman"/>
          <w:noProof/>
          <w:sz w:val="24"/>
          <w:szCs w:val="20"/>
          <w:lang w:val="en-US"/>
        </w:rPr>
        <w:t xml:space="preserve">(2), 72-79. </w:t>
      </w:r>
    </w:p>
    <w:p w14:paraId="0D32C021"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Choahan, N. (2016). Alcohol tax key to lower consumption. </w:t>
      </w:r>
      <w:r w:rsidRPr="00C357C4">
        <w:rPr>
          <w:rFonts w:ascii="Times New Roman" w:eastAsia="Times New Roman" w:hAnsi="Times New Roman" w:cs="Times New Roman"/>
          <w:i/>
          <w:noProof/>
          <w:sz w:val="24"/>
          <w:szCs w:val="20"/>
          <w:lang w:val="en-US"/>
        </w:rPr>
        <w:t>The Age</w:t>
      </w:r>
      <w:r w:rsidRPr="00C357C4">
        <w:rPr>
          <w:rFonts w:ascii="Times New Roman" w:eastAsia="Times New Roman" w:hAnsi="Times New Roman" w:cs="Times New Roman"/>
          <w:noProof/>
          <w:sz w:val="24"/>
          <w:szCs w:val="20"/>
          <w:lang w:val="en-US"/>
        </w:rPr>
        <w:t xml:space="preserve">, 8. </w:t>
      </w:r>
    </w:p>
    <w:p w14:paraId="6F017678"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Considine, J., Shaban, R. Z., Fry, M., &amp; Curtis, K. (2017). Evidence based emergency nursing: Designing a research question and searching the literature. </w:t>
      </w:r>
      <w:r w:rsidRPr="00C357C4">
        <w:rPr>
          <w:rFonts w:ascii="Times New Roman" w:eastAsia="Times New Roman" w:hAnsi="Times New Roman" w:cs="Times New Roman"/>
          <w:i/>
          <w:noProof/>
          <w:sz w:val="24"/>
          <w:szCs w:val="20"/>
          <w:lang w:val="en-US"/>
        </w:rPr>
        <w:t>International Emergency Nursing, 32</w:t>
      </w:r>
      <w:r w:rsidRPr="00C357C4">
        <w:rPr>
          <w:rFonts w:ascii="Times New Roman" w:eastAsia="Times New Roman" w:hAnsi="Times New Roman" w:cs="Times New Roman"/>
          <w:noProof/>
          <w:sz w:val="24"/>
          <w:szCs w:val="20"/>
          <w:lang w:val="en-US"/>
        </w:rPr>
        <w:t xml:space="preserve">, 78-82. </w:t>
      </w:r>
    </w:p>
    <w:p w14:paraId="262ADA8C"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Cousins, K., Connor, J. L., &amp; Kypri, K. (2014). Effects of the Campus Watch intervention on alcohol consumption and related harm in a university population. </w:t>
      </w:r>
      <w:r w:rsidRPr="00C357C4">
        <w:rPr>
          <w:rFonts w:ascii="Times New Roman" w:eastAsia="Times New Roman" w:hAnsi="Times New Roman" w:cs="Times New Roman"/>
          <w:i/>
          <w:noProof/>
          <w:sz w:val="24"/>
          <w:szCs w:val="20"/>
          <w:lang w:val="en-US"/>
        </w:rPr>
        <w:t>Drug and Alcohol Dependence, 143</w:t>
      </w:r>
      <w:r w:rsidRPr="00C357C4">
        <w:rPr>
          <w:rFonts w:ascii="Times New Roman" w:eastAsia="Times New Roman" w:hAnsi="Times New Roman" w:cs="Times New Roman"/>
          <w:noProof/>
          <w:sz w:val="24"/>
          <w:szCs w:val="20"/>
          <w:lang w:val="en-US"/>
        </w:rPr>
        <w:t>, 120-126. doi:10.1016/j.drugalcdep.2014.07.015</w:t>
      </w:r>
    </w:p>
    <w:p w14:paraId="550EF790"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Dhital, R., Norman, I., Whittlesea, C., &amp; McCambridge, J. (2013). Effectiveness of alcohol brief intervention delivered by community pharmacists: study protocol of a two-arm randomised controlled trial. </w:t>
      </w:r>
      <w:r w:rsidRPr="00C357C4">
        <w:rPr>
          <w:rFonts w:ascii="Times New Roman" w:eastAsia="Times New Roman" w:hAnsi="Times New Roman" w:cs="Times New Roman"/>
          <w:i/>
          <w:noProof/>
          <w:sz w:val="24"/>
          <w:szCs w:val="20"/>
          <w:lang w:val="en-US"/>
        </w:rPr>
        <w:t>BMC public health, 13</w:t>
      </w:r>
      <w:r w:rsidRPr="00C357C4">
        <w:rPr>
          <w:rFonts w:ascii="Times New Roman" w:eastAsia="Times New Roman" w:hAnsi="Times New Roman" w:cs="Times New Roman"/>
          <w:noProof/>
          <w:sz w:val="24"/>
          <w:szCs w:val="20"/>
          <w:lang w:val="en-US"/>
        </w:rPr>
        <w:t xml:space="preserve">, 152. </w:t>
      </w:r>
    </w:p>
    <w:p w14:paraId="3A3C2CD3"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Ehrlich, P. F., Haque, A., Swisher-McClure, S., &amp; Helmkamp, J. (2006). Screening and Brief Intervention for Alcohol Problems in a University Student Health Clinic. </w:t>
      </w:r>
      <w:r w:rsidRPr="00C357C4">
        <w:rPr>
          <w:rFonts w:ascii="Times New Roman" w:eastAsia="Times New Roman" w:hAnsi="Times New Roman" w:cs="Times New Roman"/>
          <w:i/>
          <w:noProof/>
          <w:sz w:val="24"/>
          <w:szCs w:val="20"/>
          <w:lang w:val="en-US"/>
        </w:rPr>
        <w:t>Journal of American College Health, 54</w:t>
      </w:r>
      <w:r w:rsidRPr="00C357C4">
        <w:rPr>
          <w:rFonts w:ascii="Times New Roman" w:eastAsia="Times New Roman" w:hAnsi="Times New Roman" w:cs="Times New Roman"/>
          <w:noProof/>
          <w:sz w:val="24"/>
          <w:szCs w:val="20"/>
          <w:lang w:val="en-US"/>
        </w:rPr>
        <w:t xml:space="preserve">(5), 279-287. </w:t>
      </w:r>
    </w:p>
    <w:p w14:paraId="31906881"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Fitzgerald, N., Molloy, H., MacDonald, F., &amp; McCambridge, J. (2015). Alcohol brief interventions practice following training for multidisciplinary health and social care teams: A qualitative interview study. </w:t>
      </w:r>
      <w:r w:rsidRPr="00C357C4">
        <w:rPr>
          <w:rFonts w:ascii="Times New Roman" w:eastAsia="Times New Roman" w:hAnsi="Times New Roman" w:cs="Times New Roman"/>
          <w:i/>
          <w:noProof/>
          <w:sz w:val="24"/>
          <w:szCs w:val="20"/>
          <w:lang w:val="en-US"/>
        </w:rPr>
        <w:t>Drug and Alcohol Review, 34</w:t>
      </w:r>
      <w:r w:rsidRPr="00C357C4">
        <w:rPr>
          <w:rFonts w:ascii="Times New Roman" w:eastAsia="Times New Roman" w:hAnsi="Times New Roman" w:cs="Times New Roman"/>
          <w:noProof/>
          <w:sz w:val="24"/>
          <w:szCs w:val="20"/>
          <w:lang w:val="en-US"/>
        </w:rPr>
        <w:t xml:space="preserve">(2), 185-193. </w:t>
      </w:r>
    </w:p>
    <w:p w14:paraId="0C05EC24"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Hattingh, H., Tait, R., &amp; Hallett, J. (2016). ‘Making the invisible visible’ through alcohol screening and brief intervention in community pharmacies: an Australian feasibility study. </w:t>
      </w:r>
      <w:r w:rsidRPr="00C357C4">
        <w:rPr>
          <w:rFonts w:ascii="Times New Roman" w:eastAsia="Times New Roman" w:hAnsi="Times New Roman" w:cs="Times New Roman"/>
          <w:i/>
          <w:noProof/>
          <w:sz w:val="24"/>
          <w:szCs w:val="20"/>
          <w:lang w:val="en-US"/>
        </w:rPr>
        <w:t>BMC public health, 16</w:t>
      </w:r>
      <w:r w:rsidRPr="00C357C4">
        <w:rPr>
          <w:rFonts w:ascii="Times New Roman" w:eastAsia="Times New Roman" w:hAnsi="Times New Roman" w:cs="Times New Roman"/>
          <w:noProof/>
          <w:sz w:val="24"/>
          <w:szCs w:val="20"/>
          <w:lang w:val="en-US"/>
        </w:rPr>
        <w:t xml:space="preserve">(1), 1-12. Retrieved from </w:t>
      </w:r>
    </w:p>
    <w:p w14:paraId="5A40DB4C"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Helmkamp, J. C., Hungerford, D. W., Williams, J. M., &amp; Manley, W. G. (2003). Screening and Brief Intervention for Alcohol Problems Among College Students Treated in a University Hospital Emergency Department. </w:t>
      </w:r>
      <w:r w:rsidRPr="00C357C4">
        <w:rPr>
          <w:rFonts w:ascii="Times New Roman" w:eastAsia="Times New Roman" w:hAnsi="Times New Roman" w:cs="Times New Roman"/>
          <w:i/>
          <w:noProof/>
          <w:sz w:val="24"/>
          <w:szCs w:val="20"/>
          <w:lang w:val="en-US"/>
        </w:rPr>
        <w:t>Journal of American College Health, 52</w:t>
      </w:r>
      <w:r w:rsidRPr="00C357C4">
        <w:rPr>
          <w:rFonts w:ascii="Times New Roman" w:eastAsia="Times New Roman" w:hAnsi="Times New Roman" w:cs="Times New Roman"/>
          <w:noProof/>
          <w:sz w:val="24"/>
          <w:szCs w:val="20"/>
          <w:lang w:val="en-US"/>
        </w:rPr>
        <w:t xml:space="preserve">(1), 7-16. </w:t>
      </w:r>
    </w:p>
    <w:p w14:paraId="0529D19F"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Hernandez, L., Leontini, R., &amp; Harley, K. (2013). Alcohol, university students, and harm-minimization campaigns: "A fine line between a good night out and a nightmare". </w:t>
      </w:r>
      <w:r w:rsidRPr="00C357C4">
        <w:rPr>
          <w:rFonts w:ascii="Times New Roman" w:eastAsia="Times New Roman" w:hAnsi="Times New Roman" w:cs="Times New Roman"/>
          <w:i/>
          <w:noProof/>
          <w:sz w:val="24"/>
          <w:szCs w:val="20"/>
          <w:lang w:val="en-US"/>
        </w:rPr>
        <w:t>Contemporary Drug Problems, 40</w:t>
      </w:r>
      <w:r w:rsidRPr="00C357C4">
        <w:rPr>
          <w:rFonts w:ascii="Times New Roman" w:eastAsia="Times New Roman" w:hAnsi="Times New Roman" w:cs="Times New Roman"/>
          <w:noProof/>
          <w:sz w:val="24"/>
          <w:szCs w:val="20"/>
          <w:lang w:val="en-US"/>
        </w:rPr>
        <w:t xml:space="preserve">(2), 157-189,156. </w:t>
      </w:r>
    </w:p>
    <w:p w14:paraId="305B8087"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Humeniuk, R. (2003). Brief intervention for problematic substance use: guidelines for use in primary care.   Retrieved from </w:t>
      </w:r>
      <w:hyperlink r:id="rId15" w:history="1">
        <w:r w:rsidRPr="00C357C4">
          <w:rPr>
            <w:rFonts w:ascii="Times New Roman" w:eastAsia="Times New Roman" w:hAnsi="Times New Roman" w:cs="Times New Roman"/>
            <w:noProof/>
            <w:color w:val="0563C1" w:themeColor="hyperlink"/>
            <w:sz w:val="24"/>
            <w:szCs w:val="20"/>
            <w:u w:val="single"/>
            <w:lang w:val="en-US"/>
          </w:rPr>
          <w:t>http://www.who.int/substance_abuse/activities/en/Draft_Brief_Intervention_for_Substance_Use.pdf</w:t>
        </w:r>
      </w:hyperlink>
    </w:p>
    <w:p w14:paraId="415E849F"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Johnson, M., Jackson, R., Guillaume, L., Meier, P., &amp; Goyder, E. (2011). Barriers and facilitators to implementing screening and brief intervention for alcohol misuse: a systematic review of qualitative evidence. </w:t>
      </w:r>
      <w:r w:rsidRPr="00C357C4">
        <w:rPr>
          <w:rFonts w:ascii="Times New Roman" w:eastAsia="Times New Roman" w:hAnsi="Times New Roman" w:cs="Times New Roman"/>
          <w:i/>
          <w:noProof/>
          <w:sz w:val="24"/>
          <w:szCs w:val="20"/>
          <w:lang w:val="en-US"/>
        </w:rPr>
        <w:t>Journal of public health (Oxford, England), 33</w:t>
      </w:r>
      <w:r w:rsidRPr="00C357C4">
        <w:rPr>
          <w:rFonts w:ascii="Times New Roman" w:eastAsia="Times New Roman" w:hAnsi="Times New Roman" w:cs="Times New Roman"/>
          <w:noProof/>
          <w:sz w:val="24"/>
          <w:szCs w:val="20"/>
          <w:lang w:val="en-US"/>
        </w:rPr>
        <w:t xml:space="preserve">(3), 412-421. </w:t>
      </w:r>
    </w:p>
    <w:p w14:paraId="6212AFD6"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Kulesza, M., Apperson, M., Larimer, M. E., &amp; Copeland, A. L. (2010). Brief alcohol intervention for college drinkers: how brief is? </w:t>
      </w:r>
      <w:r w:rsidRPr="00C357C4">
        <w:rPr>
          <w:rFonts w:ascii="Times New Roman" w:eastAsia="Times New Roman" w:hAnsi="Times New Roman" w:cs="Times New Roman"/>
          <w:i/>
          <w:noProof/>
          <w:sz w:val="24"/>
          <w:szCs w:val="20"/>
          <w:lang w:val="en-US"/>
        </w:rPr>
        <w:t>Addictive Behaviors, 35</w:t>
      </w:r>
      <w:r w:rsidRPr="00C357C4">
        <w:rPr>
          <w:rFonts w:ascii="Times New Roman" w:eastAsia="Times New Roman" w:hAnsi="Times New Roman" w:cs="Times New Roman"/>
          <w:noProof/>
          <w:sz w:val="24"/>
          <w:szCs w:val="20"/>
          <w:lang w:val="en-US"/>
        </w:rPr>
        <w:t xml:space="preserve">(7), 730-733. </w:t>
      </w:r>
    </w:p>
    <w:p w14:paraId="01F08A0D"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Kulesza, M., McVay, M. A., Larimer, M. E., &amp; Copeland, A. L. (2013). A randomized clinical trial comparing the efficacy of two active conditions of a brief intervention for heavy college drinkers. </w:t>
      </w:r>
      <w:r w:rsidRPr="00C357C4">
        <w:rPr>
          <w:rFonts w:ascii="Times New Roman" w:eastAsia="Times New Roman" w:hAnsi="Times New Roman" w:cs="Times New Roman"/>
          <w:i/>
          <w:noProof/>
          <w:sz w:val="24"/>
          <w:szCs w:val="20"/>
          <w:lang w:val="en-US"/>
        </w:rPr>
        <w:t>Addictive Behaviors, 38</w:t>
      </w:r>
      <w:r w:rsidRPr="00C357C4">
        <w:rPr>
          <w:rFonts w:ascii="Times New Roman" w:eastAsia="Times New Roman" w:hAnsi="Times New Roman" w:cs="Times New Roman"/>
          <w:noProof/>
          <w:sz w:val="24"/>
          <w:szCs w:val="20"/>
          <w:lang w:val="en-US"/>
        </w:rPr>
        <w:t>(4), 2094-2101. doi:10.1016/j.addbeh.2013.01.008</w:t>
      </w:r>
    </w:p>
    <w:p w14:paraId="03ECB805"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Leontieva, L., Haque, A., Helmkamp, J. C., Swisher-McClure, S. D., Ehrlich, P., Williams, J. M., &amp; Horn, K. A. (2003). Stages of change are predictive of response to a brief intervention for alcohol problems in young adult emergency department patients. </w:t>
      </w:r>
      <w:r w:rsidRPr="00C357C4">
        <w:rPr>
          <w:rFonts w:ascii="Times New Roman" w:eastAsia="Times New Roman" w:hAnsi="Times New Roman" w:cs="Times New Roman"/>
          <w:i/>
          <w:noProof/>
          <w:sz w:val="24"/>
          <w:szCs w:val="20"/>
          <w:lang w:val="en-US"/>
        </w:rPr>
        <w:t>Academic Emergency Medicine, 10</w:t>
      </w:r>
      <w:r w:rsidRPr="00C357C4">
        <w:rPr>
          <w:rFonts w:ascii="Times New Roman" w:eastAsia="Times New Roman" w:hAnsi="Times New Roman" w:cs="Times New Roman"/>
          <w:noProof/>
          <w:sz w:val="24"/>
          <w:szCs w:val="20"/>
          <w:lang w:val="en-US"/>
        </w:rPr>
        <w:t xml:space="preserve">(5), 514. </w:t>
      </w:r>
    </w:p>
    <w:p w14:paraId="2B5C3A23"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Leontini, R., Schofield, T., Lindsay, J., Brown, R., Hepworth, J., &amp; Germov, J. (2015). ``Social Stuff'' and Institutional Micro-Processes: Alcohol Use by Students in Australian University Residential Colleges. </w:t>
      </w:r>
      <w:r w:rsidRPr="00C357C4">
        <w:rPr>
          <w:rFonts w:ascii="Times New Roman" w:eastAsia="Times New Roman" w:hAnsi="Times New Roman" w:cs="Times New Roman"/>
          <w:i/>
          <w:noProof/>
          <w:sz w:val="24"/>
          <w:szCs w:val="20"/>
          <w:lang w:val="en-US"/>
        </w:rPr>
        <w:t>Contemporary drug problems., 42</w:t>
      </w:r>
      <w:r w:rsidRPr="00C357C4">
        <w:rPr>
          <w:rFonts w:ascii="Times New Roman" w:eastAsia="Times New Roman" w:hAnsi="Times New Roman" w:cs="Times New Roman"/>
          <w:noProof/>
          <w:sz w:val="24"/>
          <w:szCs w:val="20"/>
          <w:lang w:val="en-US"/>
        </w:rPr>
        <w:t xml:space="preserve">(3), 171-187. </w:t>
      </w:r>
    </w:p>
    <w:p w14:paraId="0C2F2288"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McClatchey, K., Boyce, M., &amp; Dombrowski, S. U. (2015). Alcohol Brief Intervention in a university setting: A small-scale experimental study. </w:t>
      </w:r>
      <w:r w:rsidRPr="00C357C4">
        <w:rPr>
          <w:rFonts w:ascii="Times New Roman" w:eastAsia="Times New Roman" w:hAnsi="Times New Roman" w:cs="Times New Roman"/>
          <w:i/>
          <w:noProof/>
          <w:sz w:val="24"/>
          <w:szCs w:val="20"/>
          <w:lang w:val="en-US"/>
        </w:rPr>
        <w:t>Journal of Health Psychology</w:t>
      </w:r>
      <w:r w:rsidRPr="00C357C4">
        <w:rPr>
          <w:rFonts w:ascii="Times New Roman" w:eastAsia="Times New Roman" w:hAnsi="Times New Roman" w:cs="Times New Roman"/>
          <w:noProof/>
          <w:sz w:val="24"/>
          <w:szCs w:val="20"/>
          <w:lang w:val="en-US"/>
        </w:rPr>
        <w:t xml:space="preserve">. </w:t>
      </w:r>
    </w:p>
    <w:p w14:paraId="074C6D20"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Miller, W. R., &amp; Rollnick, S. (2002). </w:t>
      </w:r>
      <w:r w:rsidRPr="00C357C4">
        <w:rPr>
          <w:rFonts w:ascii="Times New Roman" w:eastAsia="Times New Roman" w:hAnsi="Times New Roman" w:cs="Times New Roman"/>
          <w:i/>
          <w:noProof/>
          <w:sz w:val="24"/>
          <w:szCs w:val="20"/>
          <w:lang w:val="en-US"/>
        </w:rPr>
        <w:t>Motivational interviewing : preparing people for change</w:t>
      </w:r>
      <w:r w:rsidRPr="00C357C4">
        <w:rPr>
          <w:rFonts w:ascii="Times New Roman" w:eastAsia="Times New Roman" w:hAnsi="Times New Roman" w:cs="Times New Roman"/>
          <w:noProof/>
          <w:sz w:val="24"/>
          <w:szCs w:val="20"/>
          <w:lang w:val="en-US"/>
        </w:rPr>
        <w:t xml:space="preserve"> (2nd ed. ed.). New York :: Guilford Press.</w:t>
      </w:r>
    </w:p>
    <w:p w14:paraId="1A0318D1"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Ministerial Council on Drug. (2015). </w:t>
      </w:r>
      <w:r w:rsidRPr="00C357C4">
        <w:rPr>
          <w:rFonts w:ascii="Times New Roman" w:eastAsia="Times New Roman" w:hAnsi="Times New Roman" w:cs="Times New Roman"/>
          <w:i/>
          <w:noProof/>
          <w:sz w:val="24"/>
          <w:szCs w:val="20"/>
          <w:lang w:val="en-US"/>
        </w:rPr>
        <w:t>National alcohol strategy 2010-2015</w:t>
      </w:r>
      <w:r w:rsidRPr="00C357C4">
        <w:rPr>
          <w:rFonts w:ascii="Times New Roman" w:eastAsia="Times New Roman" w:hAnsi="Times New Roman" w:cs="Times New Roman"/>
          <w:noProof/>
          <w:sz w:val="24"/>
          <w:szCs w:val="20"/>
          <w:lang w:val="en-US"/>
        </w:rPr>
        <w:t>. Canberra :: Commonwealth of Australia.</w:t>
      </w:r>
    </w:p>
    <w:p w14:paraId="03DBBDE4"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Morton, F., &amp; Tighe, B. (2011). Prevalence of, and factors influencing, binge drinking in young adult university under-graduate students. </w:t>
      </w:r>
      <w:r w:rsidRPr="00C357C4">
        <w:rPr>
          <w:rFonts w:ascii="Times New Roman" w:eastAsia="Times New Roman" w:hAnsi="Times New Roman" w:cs="Times New Roman"/>
          <w:i/>
          <w:noProof/>
          <w:sz w:val="24"/>
          <w:szCs w:val="20"/>
          <w:lang w:val="en-US"/>
        </w:rPr>
        <w:t>Journal of Human Nutrition &amp; Dietetics, 24</w:t>
      </w:r>
      <w:r w:rsidRPr="00C357C4">
        <w:rPr>
          <w:rFonts w:ascii="Times New Roman" w:eastAsia="Times New Roman" w:hAnsi="Times New Roman" w:cs="Times New Roman"/>
          <w:noProof/>
          <w:sz w:val="24"/>
          <w:szCs w:val="20"/>
          <w:lang w:val="en-US"/>
        </w:rPr>
        <w:t>(3), 296-297. doi:10.1111/j.1365-277X.2011.01175_25.x</w:t>
      </w:r>
    </w:p>
    <w:p w14:paraId="20109940"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National Health and Medical Research Council. (2009). Alcohol guidelines:reducing the  health risk.   </w:t>
      </w:r>
    </w:p>
    <w:p w14:paraId="37D3FE09"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NSW Ministry of Health. (2015). The Hospital Drug and Alcohol Consultation Liaison Model of Care.   Retrieved from </w:t>
      </w:r>
      <w:hyperlink r:id="rId16" w:history="1">
        <w:r w:rsidRPr="00C357C4">
          <w:rPr>
            <w:rFonts w:ascii="Times New Roman" w:eastAsia="Times New Roman" w:hAnsi="Times New Roman" w:cs="Times New Roman"/>
            <w:noProof/>
            <w:color w:val="0563C1" w:themeColor="hyperlink"/>
            <w:sz w:val="24"/>
            <w:szCs w:val="20"/>
            <w:u w:val="single"/>
            <w:lang w:val="en-US"/>
          </w:rPr>
          <w:t>http://www.health.nsw.gov.au/mentalhealth/programs/da/Publications/Hosp-DA-consult-moc.pdf</w:t>
        </w:r>
      </w:hyperlink>
    </w:p>
    <w:p w14:paraId="5AC56FEE"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Reilly, D., &amp; Mitchell, E. (1998). Alcohol education in licensed premises using brief intervention strategies. </w:t>
      </w:r>
      <w:r w:rsidRPr="00C357C4">
        <w:rPr>
          <w:rFonts w:ascii="Times New Roman" w:eastAsia="Times New Roman" w:hAnsi="Times New Roman" w:cs="Times New Roman"/>
          <w:i/>
          <w:noProof/>
          <w:sz w:val="24"/>
          <w:szCs w:val="20"/>
          <w:lang w:val="en-US"/>
        </w:rPr>
        <w:t>Addiction, 93</w:t>
      </w:r>
      <w:r w:rsidRPr="00C357C4">
        <w:rPr>
          <w:rFonts w:ascii="Times New Roman" w:eastAsia="Times New Roman" w:hAnsi="Times New Roman" w:cs="Times New Roman"/>
          <w:noProof/>
          <w:sz w:val="24"/>
          <w:szCs w:val="20"/>
          <w:lang w:val="en-US"/>
        </w:rPr>
        <w:t xml:space="preserve">(3), 385-398. </w:t>
      </w:r>
    </w:p>
    <w:p w14:paraId="6363D8B9"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Rickwood, D., George, A., Parker, R., &amp; Mikhailovich, K. (2011). Harmful Alcohol Use on Campus: Impact on Young People at University. </w:t>
      </w:r>
      <w:r w:rsidRPr="00C357C4">
        <w:rPr>
          <w:rFonts w:ascii="Times New Roman" w:eastAsia="Times New Roman" w:hAnsi="Times New Roman" w:cs="Times New Roman"/>
          <w:i/>
          <w:noProof/>
          <w:sz w:val="24"/>
          <w:szCs w:val="20"/>
          <w:lang w:val="en-US"/>
        </w:rPr>
        <w:t>Youth Studies Australia, 30</w:t>
      </w:r>
      <w:r w:rsidRPr="00C357C4">
        <w:rPr>
          <w:rFonts w:ascii="Times New Roman" w:eastAsia="Times New Roman" w:hAnsi="Times New Roman" w:cs="Times New Roman"/>
          <w:noProof/>
          <w:sz w:val="24"/>
          <w:szCs w:val="20"/>
          <w:lang w:val="en-US"/>
        </w:rPr>
        <w:t xml:space="preserve">(1), 34-40. </w:t>
      </w:r>
    </w:p>
    <w:p w14:paraId="087E1431"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Rinker, D. V., &amp; Neighbors, C. (2013). Social influence on temptation: perceived descriptive norms, temptation and restraint, and problem drinking among college students. </w:t>
      </w:r>
      <w:r w:rsidRPr="00C357C4">
        <w:rPr>
          <w:rFonts w:ascii="Times New Roman" w:eastAsia="Times New Roman" w:hAnsi="Times New Roman" w:cs="Times New Roman"/>
          <w:i/>
          <w:noProof/>
          <w:sz w:val="24"/>
          <w:szCs w:val="20"/>
          <w:lang w:val="en-US"/>
        </w:rPr>
        <w:t>Addictive Behaviors, 38</w:t>
      </w:r>
      <w:r w:rsidRPr="00C357C4">
        <w:rPr>
          <w:rFonts w:ascii="Times New Roman" w:eastAsia="Times New Roman" w:hAnsi="Times New Roman" w:cs="Times New Roman"/>
          <w:noProof/>
          <w:sz w:val="24"/>
          <w:szCs w:val="20"/>
          <w:lang w:val="en-US"/>
        </w:rPr>
        <w:t>(12), 2918-2923. doi:10.1016/j.addbeh.2013.08.027</w:t>
      </w:r>
    </w:p>
    <w:p w14:paraId="67D94D40"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Saitz, R. (2010). Alcohol screening and brief intervention in primary care: Absence of evidence for efficacy in people with dependence or very heavy drinking. </w:t>
      </w:r>
      <w:r w:rsidRPr="00C357C4">
        <w:rPr>
          <w:rFonts w:ascii="Times New Roman" w:eastAsia="Times New Roman" w:hAnsi="Times New Roman" w:cs="Times New Roman"/>
          <w:i/>
          <w:noProof/>
          <w:sz w:val="24"/>
          <w:szCs w:val="20"/>
          <w:lang w:val="en-US"/>
        </w:rPr>
        <w:t>Drug and Alcohol Review, 29</w:t>
      </w:r>
      <w:r w:rsidRPr="00C357C4">
        <w:rPr>
          <w:rFonts w:ascii="Times New Roman" w:eastAsia="Times New Roman" w:hAnsi="Times New Roman" w:cs="Times New Roman"/>
          <w:noProof/>
          <w:sz w:val="24"/>
          <w:szCs w:val="20"/>
          <w:lang w:val="en-US"/>
        </w:rPr>
        <w:t xml:space="preserve">(6), 631-640. </w:t>
      </w:r>
    </w:p>
    <w:p w14:paraId="16758BF6"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Scott-Parker, B., Watson, B., King, M. J., &amp; Hyde, M. K. (2014). “I drove after drinking alcohol” and other risky driving behaviours reported by young novice drivers. </w:t>
      </w:r>
      <w:r w:rsidRPr="00C357C4">
        <w:rPr>
          <w:rFonts w:ascii="Times New Roman" w:eastAsia="Times New Roman" w:hAnsi="Times New Roman" w:cs="Times New Roman"/>
          <w:i/>
          <w:noProof/>
          <w:sz w:val="24"/>
          <w:szCs w:val="20"/>
          <w:lang w:val="en-US"/>
        </w:rPr>
        <w:t>Accident Analysis and Prevention, 70</w:t>
      </w:r>
      <w:r w:rsidRPr="00C357C4">
        <w:rPr>
          <w:rFonts w:ascii="Times New Roman" w:eastAsia="Times New Roman" w:hAnsi="Times New Roman" w:cs="Times New Roman"/>
          <w:noProof/>
          <w:sz w:val="24"/>
          <w:szCs w:val="20"/>
          <w:lang w:val="en-US"/>
        </w:rPr>
        <w:t xml:space="preserve">, 65-73. </w:t>
      </w:r>
    </w:p>
    <w:p w14:paraId="36870B93"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lastRenderedPageBreak/>
        <w:t xml:space="preserve">Seale, J. P., Velasquez, M. M., Johnson, J. A., Shellenberger, S., von Sternberg, K., Dodrill, C., . . . Grace, D. (2012). Skills-based residency training in alcohol screening and brief intervention: results from the Georgia-Texas "Improving Brief Intervention" Project. </w:t>
      </w:r>
      <w:r w:rsidRPr="00C357C4">
        <w:rPr>
          <w:rFonts w:ascii="Times New Roman" w:eastAsia="Times New Roman" w:hAnsi="Times New Roman" w:cs="Times New Roman"/>
          <w:i/>
          <w:noProof/>
          <w:sz w:val="24"/>
          <w:szCs w:val="20"/>
          <w:lang w:val="en-US"/>
        </w:rPr>
        <w:t>Substance abuse, 33</w:t>
      </w:r>
      <w:r w:rsidRPr="00C357C4">
        <w:rPr>
          <w:rFonts w:ascii="Times New Roman" w:eastAsia="Times New Roman" w:hAnsi="Times New Roman" w:cs="Times New Roman"/>
          <w:noProof/>
          <w:sz w:val="24"/>
          <w:szCs w:val="20"/>
          <w:lang w:val="en-US"/>
        </w:rPr>
        <w:t xml:space="preserve">(3), 261-271. </w:t>
      </w:r>
    </w:p>
    <w:p w14:paraId="75D3CA82"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Shupp, M. R., Brooks, F., &amp; Schooley, D. (2015). Assessing Effective Alcohol and Other Drug Interventions with the College-Age Population: A Longitudinal Review. </w:t>
      </w:r>
      <w:r w:rsidRPr="00C357C4">
        <w:rPr>
          <w:rFonts w:ascii="Times New Roman" w:eastAsia="Times New Roman" w:hAnsi="Times New Roman" w:cs="Times New Roman"/>
          <w:i/>
          <w:noProof/>
          <w:sz w:val="24"/>
          <w:szCs w:val="20"/>
          <w:lang w:val="en-US"/>
        </w:rPr>
        <w:t>Alcoholism Treatment Quarterly, 33</w:t>
      </w:r>
      <w:r w:rsidRPr="00C357C4">
        <w:rPr>
          <w:rFonts w:ascii="Times New Roman" w:eastAsia="Times New Roman" w:hAnsi="Times New Roman" w:cs="Times New Roman"/>
          <w:noProof/>
          <w:sz w:val="24"/>
          <w:szCs w:val="20"/>
          <w:lang w:val="en-US"/>
        </w:rPr>
        <w:t>(4), 422-443. doi:10.1080/07347324.2015.1077630</w:t>
      </w:r>
    </w:p>
    <w:p w14:paraId="590CE1B3"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Snowden, A. J., &amp; Pridemore, W. A. (2014). Off-premise alcohol outlet characteristics and violence. </w:t>
      </w:r>
      <w:r w:rsidRPr="00C357C4">
        <w:rPr>
          <w:rFonts w:ascii="Times New Roman" w:eastAsia="Times New Roman" w:hAnsi="Times New Roman" w:cs="Times New Roman"/>
          <w:i/>
          <w:noProof/>
          <w:sz w:val="24"/>
          <w:szCs w:val="20"/>
          <w:lang w:val="en-US"/>
        </w:rPr>
        <w:t>The American journal of drug and alcohol abuse, 40</w:t>
      </w:r>
      <w:r w:rsidRPr="00C357C4">
        <w:rPr>
          <w:rFonts w:ascii="Times New Roman" w:eastAsia="Times New Roman" w:hAnsi="Times New Roman" w:cs="Times New Roman"/>
          <w:noProof/>
          <w:sz w:val="24"/>
          <w:szCs w:val="20"/>
          <w:lang w:val="en-US"/>
        </w:rPr>
        <w:t xml:space="preserve">(4), 327-335. </w:t>
      </w:r>
    </w:p>
    <w:p w14:paraId="5E3B6F42"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Suresh, K., Suresh, G., &amp; Thomas, S. (2012). Design and data analysis 1 study design. </w:t>
      </w:r>
      <w:r w:rsidRPr="00C357C4">
        <w:rPr>
          <w:rFonts w:ascii="Times New Roman" w:eastAsia="Times New Roman" w:hAnsi="Times New Roman" w:cs="Times New Roman"/>
          <w:i/>
          <w:noProof/>
          <w:sz w:val="24"/>
          <w:szCs w:val="20"/>
          <w:lang w:val="en-US"/>
        </w:rPr>
        <w:t>Annals of Indian Academy of Neurology, 15</w:t>
      </w:r>
      <w:r w:rsidRPr="00C357C4">
        <w:rPr>
          <w:rFonts w:ascii="Times New Roman" w:eastAsia="Times New Roman" w:hAnsi="Times New Roman" w:cs="Times New Roman"/>
          <w:noProof/>
          <w:sz w:val="24"/>
          <w:szCs w:val="20"/>
          <w:lang w:val="en-US"/>
        </w:rPr>
        <w:t xml:space="preserve">(2), 76-80. </w:t>
      </w:r>
    </w:p>
    <w:p w14:paraId="29283203"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Tam, C. W., Knight, A., &amp; Liaw, S. T. (2016). Alcohol screening and brief interventions in primary care - Evidence and a pragmatic practice-based approach. </w:t>
      </w:r>
      <w:r w:rsidRPr="00C357C4">
        <w:rPr>
          <w:rFonts w:ascii="Times New Roman" w:eastAsia="Times New Roman" w:hAnsi="Times New Roman" w:cs="Times New Roman"/>
          <w:i/>
          <w:noProof/>
          <w:sz w:val="24"/>
          <w:szCs w:val="20"/>
          <w:lang w:val="en-US"/>
        </w:rPr>
        <w:t>Australian family physician, 45</w:t>
      </w:r>
      <w:r w:rsidRPr="00C357C4">
        <w:rPr>
          <w:rFonts w:ascii="Times New Roman" w:eastAsia="Times New Roman" w:hAnsi="Times New Roman" w:cs="Times New Roman"/>
          <w:noProof/>
          <w:sz w:val="24"/>
          <w:szCs w:val="20"/>
          <w:lang w:val="en-US"/>
        </w:rPr>
        <w:t xml:space="preserve">(10), 767-770. </w:t>
      </w:r>
    </w:p>
    <w:p w14:paraId="06135A4F"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Tam, C. W., Leong, L., Zwar, N., &amp; Hespe, C. (2015). Alcohol enquiry by GPs - Understanding patients' perspectives: A qualitative study. </w:t>
      </w:r>
      <w:r w:rsidRPr="00C357C4">
        <w:rPr>
          <w:rFonts w:ascii="Times New Roman" w:eastAsia="Times New Roman" w:hAnsi="Times New Roman" w:cs="Times New Roman"/>
          <w:i/>
          <w:noProof/>
          <w:sz w:val="24"/>
          <w:szCs w:val="20"/>
          <w:lang w:val="en-US"/>
        </w:rPr>
        <w:t>Australian family physician, 44</w:t>
      </w:r>
      <w:r w:rsidRPr="00C357C4">
        <w:rPr>
          <w:rFonts w:ascii="Times New Roman" w:eastAsia="Times New Roman" w:hAnsi="Times New Roman" w:cs="Times New Roman"/>
          <w:noProof/>
          <w:sz w:val="24"/>
          <w:szCs w:val="20"/>
          <w:lang w:val="en-US"/>
        </w:rPr>
        <w:t xml:space="preserve">(11), 833-838. </w:t>
      </w:r>
    </w:p>
    <w:p w14:paraId="2F7C4B89"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Wachtel, T., &amp; Staniford, M. (2010). The effectiveness of brief interventions in the clinical setting in reducing alcohol misuse and binge drinking in adolescents: a critical review of the literature. </w:t>
      </w:r>
      <w:r w:rsidRPr="00C357C4">
        <w:rPr>
          <w:rFonts w:ascii="Times New Roman" w:eastAsia="Times New Roman" w:hAnsi="Times New Roman" w:cs="Times New Roman"/>
          <w:i/>
          <w:noProof/>
          <w:sz w:val="24"/>
          <w:szCs w:val="20"/>
          <w:lang w:val="en-US"/>
        </w:rPr>
        <w:t>Journal of Clinical Nursing, 19</w:t>
      </w:r>
      <w:r w:rsidRPr="00C357C4">
        <w:rPr>
          <w:rFonts w:ascii="Times New Roman" w:eastAsia="Times New Roman" w:hAnsi="Times New Roman" w:cs="Times New Roman"/>
          <w:noProof/>
          <w:sz w:val="24"/>
          <w:szCs w:val="20"/>
          <w:lang w:val="en-US"/>
        </w:rPr>
        <w:t xml:space="preserve">(5-6), 605-620. </w:t>
      </w:r>
    </w:p>
    <w:p w14:paraId="4E6AA182"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Wardle, J. (2015). Price-based promotions of alcohol: Legislative consistencies and inconsistencies across the Australian retail, entertainment and media sectors. </w:t>
      </w:r>
      <w:r w:rsidRPr="00C357C4">
        <w:rPr>
          <w:rFonts w:ascii="Times New Roman" w:eastAsia="Times New Roman" w:hAnsi="Times New Roman" w:cs="Times New Roman"/>
          <w:i/>
          <w:noProof/>
          <w:sz w:val="24"/>
          <w:szCs w:val="20"/>
          <w:lang w:val="en-US"/>
        </w:rPr>
        <w:t>International Journal of Drug Policy, 26</w:t>
      </w:r>
      <w:r w:rsidRPr="00C357C4">
        <w:rPr>
          <w:rFonts w:ascii="Times New Roman" w:eastAsia="Times New Roman" w:hAnsi="Times New Roman" w:cs="Times New Roman"/>
          <w:noProof/>
          <w:sz w:val="24"/>
          <w:szCs w:val="20"/>
          <w:lang w:val="en-US"/>
        </w:rPr>
        <w:t xml:space="preserve">(5), 522-530. </w:t>
      </w:r>
    </w:p>
    <w:p w14:paraId="6BC2D0CA"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World Health Organisation. (2014). Global status report on  alcohol and health.   Retrieved from </w:t>
      </w:r>
      <w:hyperlink r:id="rId17" w:history="1">
        <w:r w:rsidRPr="00C357C4">
          <w:rPr>
            <w:rFonts w:ascii="Times New Roman" w:eastAsia="Times New Roman" w:hAnsi="Times New Roman" w:cs="Times New Roman"/>
            <w:noProof/>
            <w:color w:val="0563C1" w:themeColor="hyperlink"/>
            <w:sz w:val="24"/>
            <w:szCs w:val="20"/>
            <w:u w:val="single"/>
            <w:lang w:val="en-US"/>
          </w:rPr>
          <w:t>http://www.who.int/substance_abuse/publications/global_alcohol_report/en/</w:t>
        </w:r>
      </w:hyperlink>
    </w:p>
    <w:p w14:paraId="2BD0CA0C"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Young, R. M., Connor, J. P., Ricciardelli, L. A., &amp; Saunders, J. B. (2006). The role of alcohol expectancy and drinking refusal self-efficacy beliefs in university student drinking. </w:t>
      </w:r>
      <w:r w:rsidRPr="00C357C4">
        <w:rPr>
          <w:rFonts w:ascii="Times New Roman" w:eastAsia="Times New Roman" w:hAnsi="Times New Roman" w:cs="Times New Roman"/>
          <w:i/>
          <w:noProof/>
          <w:sz w:val="24"/>
          <w:szCs w:val="20"/>
          <w:lang w:val="en-US"/>
        </w:rPr>
        <w:t>Alcohol and alcoholism (Oxford, Oxfordshire), 41</w:t>
      </w:r>
      <w:r w:rsidRPr="00C357C4">
        <w:rPr>
          <w:rFonts w:ascii="Times New Roman" w:eastAsia="Times New Roman" w:hAnsi="Times New Roman" w:cs="Times New Roman"/>
          <w:noProof/>
          <w:sz w:val="24"/>
          <w:szCs w:val="20"/>
          <w:lang w:val="en-US"/>
        </w:rPr>
        <w:t xml:space="preserve">(1), 70-75. </w:t>
      </w:r>
    </w:p>
    <w:p w14:paraId="03E40129" w14:textId="77777777" w:rsidR="00C357C4" w:rsidRPr="00C357C4" w:rsidRDefault="00C357C4" w:rsidP="00C357C4">
      <w:pPr>
        <w:spacing w:after="0" w:line="240" w:lineRule="auto"/>
        <w:ind w:left="720" w:hanging="720"/>
        <w:rPr>
          <w:rFonts w:ascii="Times New Roman" w:eastAsia="Times New Roman" w:hAnsi="Times New Roman" w:cs="Times New Roman"/>
          <w:noProof/>
          <w:sz w:val="24"/>
          <w:szCs w:val="20"/>
          <w:lang w:val="en-US"/>
        </w:rPr>
      </w:pPr>
      <w:r w:rsidRPr="00C357C4">
        <w:rPr>
          <w:rFonts w:ascii="Times New Roman" w:eastAsia="Times New Roman" w:hAnsi="Times New Roman" w:cs="Times New Roman"/>
          <w:noProof/>
          <w:sz w:val="24"/>
          <w:szCs w:val="20"/>
          <w:lang w:val="en-US"/>
        </w:rPr>
        <w:t xml:space="preserve">Zoorob, R., Snell, H., Kihlberg, C., &amp; Senturias, Y. (2014). Screening and brief intervention for risky alcohol use. </w:t>
      </w:r>
      <w:r w:rsidRPr="00C357C4">
        <w:rPr>
          <w:rFonts w:ascii="Times New Roman" w:eastAsia="Times New Roman" w:hAnsi="Times New Roman" w:cs="Times New Roman"/>
          <w:i/>
          <w:noProof/>
          <w:sz w:val="24"/>
          <w:szCs w:val="20"/>
          <w:lang w:val="en-US"/>
        </w:rPr>
        <w:t>Current problems in pediatric and adolescent health care, 44</w:t>
      </w:r>
      <w:r w:rsidRPr="00C357C4">
        <w:rPr>
          <w:rFonts w:ascii="Times New Roman" w:eastAsia="Times New Roman" w:hAnsi="Times New Roman" w:cs="Times New Roman"/>
          <w:noProof/>
          <w:sz w:val="24"/>
          <w:szCs w:val="20"/>
          <w:lang w:val="en-US"/>
        </w:rPr>
        <w:t xml:space="preserve">(4), 82-87. </w:t>
      </w:r>
    </w:p>
    <w:p w14:paraId="5D1EC231" w14:textId="39F822B1" w:rsidR="00C357C4" w:rsidRPr="00C357C4" w:rsidRDefault="00C357C4" w:rsidP="00C357C4">
      <w:pPr>
        <w:spacing w:after="0" w:line="360" w:lineRule="auto"/>
        <w:rPr>
          <w:rFonts w:ascii="Times New Roman" w:eastAsia="Times New Roman" w:hAnsi="Times New Roman" w:cs="Times New Roman"/>
          <w:b/>
          <w:sz w:val="24"/>
          <w:szCs w:val="20"/>
          <w:u w:val="single"/>
          <w:lang w:val="en-AU"/>
        </w:rPr>
      </w:pPr>
      <w:r w:rsidRPr="00C357C4">
        <w:rPr>
          <w:rFonts w:ascii="Times New Roman" w:eastAsia="Times New Roman" w:hAnsi="Times New Roman" w:cs="Times New Roman"/>
          <w:sz w:val="24"/>
          <w:szCs w:val="24"/>
          <w:lang w:val="en-AU"/>
        </w:rPr>
        <w:fldChar w:fldCharType="end"/>
      </w:r>
    </w:p>
    <w:sectPr w:rsidR="00C357C4" w:rsidRPr="00C357C4" w:rsidSect="004A3208">
      <w:headerReference w:type="even" r:id="rId18"/>
      <w:headerReference w:type="default" r:id="rId19"/>
      <w:footerReference w:type="even" r:id="rId20"/>
      <w:footerReference w:type="default" r:id="rId21"/>
      <w:headerReference w:type="first" r:id="rId22"/>
      <w:footerReference w:type="first" r:id="rId23"/>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D26173" w14:textId="77777777" w:rsidR="00B831C6" w:rsidRDefault="00B831C6" w:rsidP="0027006E">
      <w:pPr>
        <w:spacing w:after="0" w:line="240" w:lineRule="auto"/>
      </w:pPr>
      <w:r>
        <w:separator/>
      </w:r>
    </w:p>
  </w:endnote>
  <w:endnote w:type="continuationSeparator" w:id="0">
    <w:p w14:paraId="6FB49CDF" w14:textId="77777777" w:rsidR="00B831C6" w:rsidRDefault="00B831C6" w:rsidP="002700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Eras Bold ITC">
    <w:panose1 w:val="020B0907030504020204"/>
    <w:charset w:val="00"/>
    <w:family w:val="swiss"/>
    <w:pitch w:val="variable"/>
    <w:sig w:usb0="00000003" w:usb1="00000000" w:usb2="00000000" w:usb3="00000000" w:csb0="00000001" w:csb1="00000000"/>
  </w:font>
  <w:font w:name="Georgia Pro Black">
    <w:charset w:val="00"/>
    <w:family w:val="roman"/>
    <w:pitch w:val="variable"/>
    <w:sig w:usb0="80000287" w:usb1="00000043" w:usb2="00000000" w:usb3="00000000" w:csb0="0000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D9001E" w14:textId="77777777" w:rsidR="00FE2B53" w:rsidRDefault="00FE2B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9D64C1" w14:textId="77777777" w:rsidR="00FE2B53" w:rsidRDefault="00FE2B5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8A8C73" w14:textId="77777777" w:rsidR="00FE2B53" w:rsidRDefault="00FE2B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891367" w14:textId="77777777" w:rsidR="00B831C6" w:rsidRDefault="00B831C6" w:rsidP="0027006E">
      <w:pPr>
        <w:spacing w:after="0" w:line="240" w:lineRule="auto"/>
      </w:pPr>
      <w:r>
        <w:separator/>
      </w:r>
    </w:p>
  </w:footnote>
  <w:footnote w:type="continuationSeparator" w:id="0">
    <w:p w14:paraId="7C702173" w14:textId="77777777" w:rsidR="00B831C6" w:rsidRDefault="00B831C6" w:rsidP="002700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5DB953" w14:textId="71444EE0" w:rsidR="00FE2B53" w:rsidRDefault="00FE2B53">
    <w:pPr>
      <w:pStyle w:val="Header"/>
    </w:pPr>
    <w:r>
      <w:rPr>
        <w:noProof/>
      </w:rPr>
      <w:pict w14:anchorId="591E0F7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position:absolute;margin-left:0;margin-top:0;width:520.6pt;height:115.65pt;rotation:315;z-index:-251655168;mso-position-horizontal:center;mso-position-horizontal-relative:margin;mso-position-vertical:center;mso-position-vertical-relative:margin" o:allowincell="f" fillcolor="silver" stroked="f">
          <v:fill opacity=".5"/>
          <v:textpath style="font-family:&quot;Calibri&quot;;font-size:1pt" string="DO NOT COPY"/>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A6BF54" w14:textId="7FB4AF5D" w:rsidR="00FE2B53" w:rsidRDefault="00FE2B53">
    <w:pPr>
      <w:pStyle w:val="Header"/>
      <w:pBdr>
        <w:bottom w:val="single" w:sz="4" w:space="1" w:color="D9D9D9" w:themeColor="background1" w:themeShade="D9"/>
      </w:pBdr>
      <w:rPr>
        <w:b/>
        <w:bCs/>
      </w:rPr>
    </w:pPr>
    <w:r>
      <w:rPr>
        <w:noProof/>
      </w:rPr>
      <w:pict w14:anchorId="7346D70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position:absolute;margin-left:0;margin-top:0;width:520.6pt;height:115.65pt;rotation:315;z-index:-251653120;mso-position-horizontal:center;mso-position-horizontal-relative:margin;mso-position-vertical:center;mso-position-vertical-relative:margin" o:allowincell="f" fillcolor="silver" stroked="f">
          <v:fill opacity=".5"/>
          <v:textpath style="font-family:&quot;Calibri&quot;;font-size:1pt" string="DO NOT COPY"/>
          <w10:wrap anchorx="margin" anchory="margin"/>
        </v:shape>
      </w:pict>
    </w:r>
    <w:sdt>
      <w:sdtPr>
        <w:id w:val="1770885569"/>
        <w:docPartObj>
          <w:docPartGallery w:val="Page Numbers (Top of Page)"/>
          <w:docPartUnique/>
        </w:docPartObj>
      </w:sdtPr>
      <w:sdtEndPr>
        <w:rPr>
          <w:color w:val="7F7F7F" w:themeColor="background1" w:themeShade="7F"/>
          <w:spacing w:val="60"/>
        </w:rPr>
      </w:sdtEndPr>
      <w:sdtContent>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sdtContent>
    </w:sdt>
  </w:p>
  <w:p w14:paraId="65898B44" w14:textId="77777777" w:rsidR="00FE2B53" w:rsidRDefault="00FE2B5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D82DBD" w14:textId="45F4A718" w:rsidR="00FE2B53" w:rsidRDefault="00FE2B53">
    <w:pPr>
      <w:pStyle w:val="Header"/>
    </w:pPr>
    <w:r>
      <w:rPr>
        <w:noProof/>
      </w:rPr>
      <w:pict w14:anchorId="3FA55D2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49" type="#_x0000_t136" style="position:absolute;margin-left:0;margin-top:0;width:520.6pt;height:115.65pt;rotation:315;z-index:-251657216;mso-position-horizontal:center;mso-position-horizontal-relative:margin;mso-position-vertical:center;mso-position-vertical-relative:margin" o:allowincell="f" fillcolor="silver" stroked="f">
          <v:fill opacity=".5"/>
          <v:textpath style="font-family:&quot;Calibri&quot;;font-size:1pt" string="DO NOT COPY"/>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8761CE"/>
    <w:multiLevelType w:val="hybridMultilevel"/>
    <w:tmpl w:val="EC6C946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1E6A"/>
    <w:rsid w:val="0027006E"/>
    <w:rsid w:val="004560AA"/>
    <w:rsid w:val="004A3208"/>
    <w:rsid w:val="005A6ABA"/>
    <w:rsid w:val="00651E6A"/>
    <w:rsid w:val="006C7F56"/>
    <w:rsid w:val="006D0694"/>
    <w:rsid w:val="008A5BA0"/>
    <w:rsid w:val="008F271D"/>
    <w:rsid w:val="00B32CE3"/>
    <w:rsid w:val="00B831C6"/>
    <w:rsid w:val="00C357C4"/>
    <w:rsid w:val="00D50EF3"/>
    <w:rsid w:val="00F02D51"/>
    <w:rsid w:val="00FE2B5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97B73CD"/>
  <w15:chartTrackingRefBased/>
  <w15:docId w15:val="{1AB43DF0-4B88-4363-9976-EF316A869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1E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51E6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51E6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1E6A"/>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651E6A"/>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651E6A"/>
    <w:rPr>
      <w:rFonts w:asciiTheme="majorHAnsi" w:eastAsiaTheme="majorEastAsia" w:hAnsiTheme="majorHAnsi" w:cstheme="majorBidi"/>
      <w:color w:val="1F3763" w:themeColor="accent1" w:themeShade="7F"/>
      <w:sz w:val="24"/>
      <w:szCs w:val="24"/>
    </w:rPr>
  </w:style>
  <w:style w:type="paragraph" w:styleId="TOCHeading">
    <w:name w:val="TOC Heading"/>
    <w:basedOn w:val="Heading1"/>
    <w:next w:val="Normal"/>
    <w:uiPriority w:val="39"/>
    <w:unhideWhenUsed/>
    <w:qFormat/>
    <w:rsid w:val="00651E6A"/>
    <w:pPr>
      <w:outlineLvl w:val="9"/>
    </w:pPr>
    <w:rPr>
      <w:lang w:val="en-US"/>
    </w:rPr>
  </w:style>
  <w:style w:type="paragraph" w:styleId="TOC1">
    <w:name w:val="toc 1"/>
    <w:basedOn w:val="Normal"/>
    <w:next w:val="Normal"/>
    <w:autoRedefine/>
    <w:uiPriority w:val="39"/>
    <w:unhideWhenUsed/>
    <w:rsid w:val="00651E6A"/>
    <w:pPr>
      <w:spacing w:after="100"/>
    </w:pPr>
  </w:style>
  <w:style w:type="paragraph" w:styleId="TOC2">
    <w:name w:val="toc 2"/>
    <w:basedOn w:val="Normal"/>
    <w:next w:val="Normal"/>
    <w:autoRedefine/>
    <w:uiPriority w:val="39"/>
    <w:unhideWhenUsed/>
    <w:rsid w:val="00651E6A"/>
    <w:pPr>
      <w:spacing w:after="100"/>
      <w:ind w:left="220"/>
    </w:pPr>
  </w:style>
  <w:style w:type="paragraph" w:styleId="TOC3">
    <w:name w:val="toc 3"/>
    <w:basedOn w:val="Normal"/>
    <w:next w:val="Normal"/>
    <w:autoRedefine/>
    <w:uiPriority w:val="39"/>
    <w:unhideWhenUsed/>
    <w:rsid w:val="00651E6A"/>
    <w:pPr>
      <w:spacing w:after="100"/>
      <w:ind w:left="440"/>
    </w:pPr>
  </w:style>
  <w:style w:type="character" w:styleId="Hyperlink">
    <w:name w:val="Hyperlink"/>
    <w:basedOn w:val="DefaultParagraphFont"/>
    <w:uiPriority w:val="99"/>
    <w:unhideWhenUsed/>
    <w:rsid w:val="00651E6A"/>
    <w:rPr>
      <w:color w:val="0563C1" w:themeColor="hyperlink"/>
      <w:u w:val="single"/>
    </w:rPr>
  </w:style>
  <w:style w:type="paragraph" w:styleId="Header">
    <w:name w:val="header"/>
    <w:basedOn w:val="Normal"/>
    <w:link w:val="HeaderChar"/>
    <w:uiPriority w:val="99"/>
    <w:unhideWhenUsed/>
    <w:rsid w:val="0027006E"/>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006E"/>
  </w:style>
  <w:style w:type="paragraph" w:styleId="Footer">
    <w:name w:val="footer"/>
    <w:basedOn w:val="Normal"/>
    <w:link w:val="FooterChar"/>
    <w:uiPriority w:val="99"/>
    <w:unhideWhenUsed/>
    <w:rsid w:val="0027006E"/>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006E"/>
  </w:style>
  <w:style w:type="paragraph" w:styleId="NoSpacing">
    <w:name w:val="No Spacing"/>
    <w:link w:val="NoSpacingChar"/>
    <w:uiPriority w:val="1"/>
    <w:qFormat/>
    <w:rsid w:val="004A3208"/>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4A3208"/>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aihw.gov.au/publication-detail/?id=6012955544" TargetMode="External"/><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hyperlink" Target="http://www.who.int/substance_abuse/publications/global_alcohol_report/en/"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health.nsw.gov.au/mentalhealth/programs/da/Publications/Hosp-DA-consult-moc.pdf"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who.int/substance_abuse/activities/en/Draft_Brief_Intervention_for_Substance_Use.pdf" TargetMode="External"/><Relationship Id="rId23" Type="http://schemas.openxmlformats.org/officeDocument/2006/relationships/footer" Target="footer3.xml"/><Relationship Id="rId10" Type="http://schemas.openxmlformats.org/officeDocument/2006/relationships/image" Target="media/image2.jpeg"/><Relationship Id="rId19" Type="http://schemas.openxmlformats.org/officeDocument/2006/relationships/header" Target="header2.xml"/><Relationship Id="rId4" Type="http://schemas.openxmlformats.org/officeDocument/2006/relationships/styles" Target="styles.xml"/><Relationship Id="rId9" Type="http://schemas.openxmlformats.org/officeDocument/2006/relationships/image" Target="media/image1.gif"/><Relationship Id="rId14" Type="http://schemas.openxmlformats.org/officeDocument/2006/relationships/hyperlink" Target="https://www.nhmrc.gov.au/health-topics/alcohol-guidelines/revision-2009-alcohol-guidelines" TargetMode="External"/><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2017-07-31T00:00:00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4416751-9212-431C-A359-539A47DEDE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7136</Words>
  <Characters>40678</Characters>
  <Application>Microsoft Office Word</Application>
  <DocSecurity>0</DocSecurity>
  <Lines>338</Lines>
  <Paragraphs>95</Paragraphs>
  <ScaleCrop>false</ScaleCrop>
  <HeadingPairs>
    <vt:vector size="2" baseType="variant">
      <vt:variant>
        <vt:lpstr>Title</vt:lpstr>
      </vt:variant>
      <vt:variant>
        <vt:i4>1</vt:i4>
      </vt:variant>
    </vt:vector>
  </HeadingPairs>
  <TitlesOfParts>
    <vt:vector size="1" baseType="lpstr">
      <vt:lpstr>Are brief alcohol interventions useful harm minimisation strategy for Australian university students? A randomised control trial</vt:lpstr>
    </vt:vector>
  </TitlesOfParts>
  <Company>MBBS (LHMC New Delhi), Grad Dip Public health (Edith Cowan University, Western Australia)</Company>
  <LinksUpToDate>false</LinksUpToDate>
  <CharactersWithSpaces>47719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Are brief alcohol interventions useful harm minimisation strategy for Australian university students? A randomised control trial</dc:title>
  <dc:subject/>
  <dc:creator>Gargi Sinha</dc:creator>
  <cp:keywords/>
  <dc:description/>
  <cp:lastModifiedBy>gargi</cp:lastModifiedBy>
  <cp:revision>2</cp:revision>
  <dcterms:created xsi:type="dcterms:W3CDTF">2018-05-29T14:44:00Z</dcterms:created>
  <dcterms:modified xsi:type="dcterms:W3CDTF">2018-05-29T14:44:00Z</dcterms:modified>
</cp:coreProperties>
</file>